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FAF09" w14:textId="43EB195F" w:rsidR="00E43AEA" w:rsidRPr="00E43AEA" w:rsidRDefault="00E43AEA" w:rsidP="00E43AEA">
      <w:pPr>
        <w:spacing w:after="0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E43AEA">
        <w:rPr>
          <w:rFonts w:eastAsia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5BBD0CBD" wp14:editId="2A7CC392">
            <wp:extent cx="586740" cy="69342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693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882AC8" w14:textId="77777777" w:rsid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 xml:space="preserve">АБАНСКИЙ РАЙОННЫЙ СОВЕТ ДЕПУТАТОВ </w:t>
      </w:r>
    </w:p>
    <w:p w14:paraId="4AA5B07E" w14:textId="42C0E7C4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КРАСНОЯРСКОГО КРАЯ</w:t>
      </w:r>
    </w:p>
    <w:p w14:paraId="5170BCC5" w14:textId="77777777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6D06BA17" w14:textId="6BDE4007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 w:rsidRPr="00E43AEA">
        <w:rPr>
          <w:rFonts w:eastAsia="Times New Roman" w:cs="Times New Roman"/>
          <w:bCs/>
          <w:szCs w:val="28"/>
          <w:lang w:eastAsia="ru-RU"/>
        </w:rPr>
        <w:t>РЕШЕНИЕ</w:t>
      </w:r>
    </w:p>
    <w:p w14:paraId="361DED1B" w14:textId="77777777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351DFC40" w14:textId="58EA8AC2" w:rsidR="00E43AEA" w:rsidRPr="00E43AEA" w:rsidRDefault="00E43AEA" w:rsidP="0037621B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29.04.2026</w:t>
      </w:r>
      <w:r w:rsidRPr="00E43AEA">
        <w:rPr>
          <w:rFonts w:eastAsia="Times New Roman" w:cs="Times New Roman"/>
          <w:bCs/>
          <w:szCs w:val="28"/>
          <w:lang w:eastAsia="ru-RU"/>
        </w:rPr>
        <w:t xml:space="preserve">                                        п. Абан                                           № </w:t>
      </w:r>
      <w:r w:rsidR="0037621B">
        <w:rPr>
          <w:rFonts w:eastAsia="Times New Roman" w:cs="Times New Roman"/>
          <w:bCs/>
          <w:szCs w:val="28"/>
          <w:lang w:eastAsia="ru-RU"/>
        </w:rPr>
        <w:t>13-256</w:t>
      </w:r>
      <w:r w:rsidRPr="00E43AEA">
        <w:rPr>
          <w:rFonts w:eastAsia="Times New Roman" w:cs="Times New Roman"/>
          <w:bCs/>
          <w:szCs w:val="28"/>
          <w:lang w:eastAsia="ru-RU"/>
        </w:rPr>
        <w:t>Р</w:t>
      </w:r>
    </w:p>
    <w:p w14:paraId="5A62FC1D" w14:textId="77777777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72EB1269" w14:textId="66AFA79C" w:rsidR="00E43AEA" w:rsidRPr="00AA39C1" w:rsidRDefault="00E43AEA" w:rsidP="003C382A">
      <w:pPr>
        <w:spacing w:after="0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Cs/>
          <w:color w:val="000000"/>
          <w:szCs w:val="28"/>
          <w:lang w:eastAsia="ru-RU"/>
        </w:rPr>
        <w:t xml:space="preserve">О </w:t>
      </w:r>
      <w:r w:rsidR="0037621B">
        <w:rPr>
          <w:rFonts w:eastAsia="Times New Roman" w:cs="Times New Roman"/>
          <w:bCs/>
          <w:color w:val="000000"/>
          <w:szCs w:val="28"/>
          <w:lang w:eastAsia="ru-RU"/>
        </w:rPr>
        <w:t>внесении изменений в решение С</w:t>
      </w:r>
      <w:r w:rsidR="0037621B" w:rsidRPr="00AA39C1">
        <w:rPr>
          <w:rFonts w:eastAsia="Times New Roman" w:cs="Times New Roman"/>
          <w:bCs/>
          <w:color w:val="000000"/>
          <w:szCs w:val="28"/>
          <w:lang w:eastAsia="ru-RU"/>
        </w:rPr>
        <w:t xml:space="preserve">амойловского </w:t>
      </w:r>
      <w:bookmarkStart w:id="0" w:name="_Hlk77686366"/>
      <w:r w:rsidR="0037621B" w:rsidRPr="00AA39C1">
        <w:rPr>
          <w:rFonts w:eastAsia="Times New Roman" w:cs="Times New Roman"/>
          <w:bCs/>
          <w:color w:val="000000"/>
          <w:szCs w:val="28"/>
          <w:lang w:eastAsia="ru-RU"/>
        </w:rPr>
        <w:t xml:space="preserve">сельского </w:t>
      </w:r>
      <w:r w:rsidR="0037621B">
        <w:rPr>
          <w:rFonts w:eastAsia="Times New Roman" w:cs="Times New Roman"/>
          <w:bCs/>
          <w:color w:val="000000"/>
          <w:szCs w:val="28"/>
          <w:lang w:eastAsia="ru-RU"/>
        </w:rPr>
        <w:t>С</w:t>
      </w:r>
      <w:r w:rsidR="0037621B" w:rsidRPr="00AA39C1">
        <w:rPr>
          <w:rFonts w:eastAsia="Times New Roman" w:cs="Times New Roman"/>
          <w:bCs/>
          <w:color w:val="000000"/>
          <w:szCs w:val="28"/>
          <w:lang w:eastAsia="ru-RU"/>
        </w:rPr>
        <w:t>овета деп</w:t>
      </w:r>
      <w:r w:rsidR="0037621B">
        <w:rPr>
          <w:rFonts w:eastAsia="Times New Roman" w:cs="Times New Roman"/>
          <w:bCs/>
          <w:color w:val="000000"/>
          <w:szCs w:val="28"/>
          <w:lang w:eastAsia="ru-RU"/>
        </w:rPr>
        <w:t>у</w:t>
      </w:r>
      <w:r w:rsidR="0037621B" w:rsidRPr="00AA39C1">
        <w:rPr>
          <w:rFonts w:eastAsia="Times New Roman" w:cs="Times New Roman"/>
          <w:bCs/>
          <w:color w:val="000000"/>
          <w:szCs w:val="28"/>
          <w:lang w:eastAsia="ru-RU"/>
        </w:rPr>
        <w:t xml:space="preserve">татов </w:t>
      </w:r>
      <w:r w:rsidR="0037621B">
        <w:rPr>
          <w:rFonts w:eastAsia="Times New Roman" w:cs="Times New Roman"/>
          <w:bCs/>
          <w:color w:val="000000"/>
          <w:szCs w:val="28"/>
          <w:lang w:eastAsia="ru-RU"/>
        </w:rPr>
        <w:t>А</w:t>
      </w:r>
      <w:r w:rsidR="0037621B" w:rsidRPr="00AA39C1">
        <w:rPr>
          <w:rFonts w:eastAsia="Times New Roman" w:cs="Times New Roman"/>
          <w:bCs/>
          <w:color w:val="000000"/>
          <w:szCs w:val="28"/>
          <w:lang w:eastAsia="ru-RU"/>
        </w:rPr>
        <w:t xml:space="preserve">банского района </w:t>
      </w:r>
      <w:r w:rsidR="0037621B">
        <w:rPr>
          <w:rFonts w:eastAsia="Times New Roman" w:cs="Times New Roman"/>
          <w:bCs/>
          <w:color w:val="000000"/>
          <w:szCs w:val="28"/>
          <w:lang w:eastAsia="ru-RU"/>
        </w:rPr>
        <w:t>К</w:t>
      </w:r>
      <w:r w:rsidR="0037621B" w:rsidRPr="00AA39C1">
        <w:rPr>
          <w:rFonts w:eastAsia="Times New Roman" w:cs="Times New Roman"/>
          <w:bCs/>
          <w:color w:val="000000"/>
          <w:szCs w:val="28"/>
          <w:lang w:eastAsia="ru-RU"/>
        </w:rPr>
        <w:t xml:space="preserve">расноярского края от </w:t>
      </w:r>
      <w:r w:rsidR="003C382A" w:rsidRPr="00AA39C1">
        <w:rPr>
          <w:rFonts w:eastAsia="Times New Roman" w:cs="Times New Roman"/>
          <w:bCs/>
          <w:color w:val="000000"/>
          <w:szCs w:val="28"/>
          <w:lang w:eastAsia="ru-RU"/>
        </w:rPr>
        <w:t xml:space="preserve">30.09.2021 № </w:t>
      </w:r>
      <w:r w:rsidR="007F3D50" w:rsidRPr="00AA39C1">
        <w:rPr>
          <w:rFonts w:eastAsia="Times New Roman" w:cs="Times New Roman"/>
          <w:bCs/>
          <w:color w:val="000000"/>
          <w:szCs w:val="28"/>
          <w:lang w:eastAsia="ru-RU"/>
        </w:rPr>
        <w:t>11-24</w:t>
      </w:r>
      <w:r w:rsidR="003C382A" w:rsidRPr="00AA39C1">
        <w:rPr>
          <w:rFonts w:eastAsia="Times New Roman" w:cs="Times New Roman"/>
          <w:bCs/>
          <w:color w:val="000000"/>
          <w:szCs w:val="28"/>
          <w:lang w:eastAsia="ru-RU"/>
        </w:rPr>
        <w:t>Р</w:t>
      </w:r>
    </w:p>
    <w:bookmarkEnd w:id="0"/>
    <w:p w14:paraId="3F2E3FAE" w14:textId="77777777" w:rsidR="00E43AEA" w:rsidRPr="00AA39C1" w:rsidRDefault="00E43AEA" w:rsidP="00E43AEA">
      <w:pPr>
        <w:shd w:val="clear" w:color="auto" w:fill="FFFFFF"/>
        <w:spacing w:after="0"/>
        <w:jc w:val="center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14:paraId="51550EE2" w14:textId="5418A89A" w:rsidR="00331F1C" w:rsidRPr="00AA39C1" w:rsidRDefault="00331F1C" w:rsidP="003C382A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AA39C1">
        <w:rPr>
          <w:rFonts w:eastAsia="Times New Roman" w:cs="Times New Roman"/>
          <w:color w:val="000000"/>
          <w:szCs w:val="28"/>
          <w:lang w:eastAsia="ru-RU"/>
        </w:rPr>
        <w:t>В соответствии с пунктом 19 части 1 статьи 14</w:t>
      </w:r>
      <w:r w:rsidRPr="00AA39C1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 xml:space="preserve"> Федерального закона </w:t>
      </w:r>
      <w:r w:rsidR="005741F3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br/>
      </w:r>
      <w:r w:rsidRPr="00AA39C1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>от 06.10.2003 № 131-ФЗ «Об общих принципах организации местного самоуправления в Российской Федерации»</w:t>
      </w:r>
      <w:r w:rsidRPr="00AA39C1">
        <w:rPr>
          <w:rFonts w:eastAsia="Times New Roman" w:cs="Times New Roman"/>
          <w:color w:val="000000"/>
          <w:szCs w:val="28"/>
          <w:lang w:eastAsia="ru-RU"/>
        </w:rPr>
        <w:t>,</w:t>
      </w:r>
      <w:r w:rsidRPr="00AA39C1">
        <w:rPr>
          <w:rFonts w:eastAsia="Times New Roman" w:cs="Times New Roman"/>
          <w:szCs w:val="28"/>
          <w:lang w:eastAsia="ru-RU"/>
        </w:rPr>
        <w:t xml:space="preserve"> </w:t>
      </w:r>
      <w:r w:rsidRPr="00AA39C1">
        <w:rPr>
          <w:rFonts w:eastAsia="Calibri" w:cs="Times New Roman"/>
          <w:szCs w:val="28"/>
        </w:rPr>
        <w:t xml:space="preserve">Федеральным законом </w:t>
      </w:r>
      <w:r w:rsidR="005741F3">
        <w:rPr>
          <w:rFonts w:eastAsia="Calibri" w:cs="Times New Roman"/>
          <w:szCs w:val="28"/>
        </w:rPr>
        <w:br/>
      </w:r>
      <w:r w:rsidRPr="00AA39C1">
        <w:rPr>
          <w:rFonts w:eastAsia="Calibri" w:cs="Times New Roman"/>
          <w:szCs w:val="28"/>
        </w:rPr>
        <w:t xml:space="preserve">от 20.03.2025 № 33-ФЗ «Об общих принципах организации местного самоуправления в единой системе публичной власти», </w:t>
      </w:r>
      <w:r w:rsidRPr="00AA39C1">
        <w:rPr>
          <w:rFonts w:eastAsia="Times New Roman" w:cs="Times New Roman"/>
          <w:color w:val="000000"/>
          <w:szCs w:val="28"/>
          <w:lang w:eastAsia="ru-RU"/>
        </w:rPr>
        <w:t xml:space="preserve">Федеральным законом от 31.07.2020 № 248-ФЗ «О государственном контроле (надзоре) </w:t>
      </w:r>
      <w:r w:rsidR="005741F3">
        <w:rPr>
          <w:rFonts w:eastAsia="Times New Roman" w:cs="Times New Roman"/>
          <w:color w:val="000000"/>
          <w:szCs w:val="28"/>
          <w:lang w:eastAsia="ru-RU"/>
        </w:rPr>
        <w:br/>
      </w:r>
      <w:r w:rsidRPr="00AA39C1">
        <w:rPr>
          <w:rFonts w:eastAsia="Times New Roman" w:cs="Times New Roman"/>
          <w:color w:val="000000"/>
          <w:szCs w:val="28"/>
          <w:lang w:eastAsia="ru-RU"/>
        </w:rPr>
        <w:t xml:space="preserve">и муниципальном контроле в Российской Федерации», </w:t>
      </w:r>
      <w:r w:rsidRPr="00AA39C1">
        <w:rPr>
          <w:rFonts w:eastAsia="Calibri" w:cs="Times New Roman"/>
          <w:szCs w:val="28"/>
        </w:rPr>
        <w:t xml:space="preserve">Законом Красноярского края от 15.05.2025 № 9-3914 «О территориальной организации местного самоуправления в Красноярском крае», решением Абанского районного Совета депутатов от 29.10.2025 </w:t>
      </w:r>
      <w:bookmarkStart w:id="1" w:name="_Hlk211950418"/>
      <w:r w:rsidRPr="00AA39C1">
        <w:rPr>
          <w:rFonts w:eastAsia="Calibri" w:cs="Times New Roman"/>
          <w:szCs w:val="28"/>
        </w:rPr>
        <w:t>№ 10-1</w:t>
      </w:r>
      <w:r w:rsidR="007F3D50" w:rsidRPr="00AA39C1">
        <w:rPr>
          <w:rFonts w:eastAsia="Calibri" w:cs="Times New Roman"/>
          <w:szCs w:val="28"/>
        </w:rPr>
        <w:t>1</w:t>
      </w:r>
      <w:r w:rsidRPr="00AA39C1">
        <w:rPr>
          <w:rFonts w:eastAsia="Calibri" w:cs="Times New Roman"/>
          <w:szCs w:val="28"/>
        </w:rPr>
        <w:t xml:space="preserve">9Р «Об исполнении полномочий </w:t>
      </w:r>
      <w:r w:rsidR="007F3D50" w:rsidRPr="00AA39C1">
        <w:rPr>
          <w:rFonts w:eastAsia="Calibri" w:cs="Times New Roman"/>
          <w:szCs w:val="28"/>
        </w:rPr>
        <w:t>Самойловского</w:t>
      </w:r>
      <w:r w:rsidRPr="00AA39C1">
        <w:rPr>
          <w:rFonts w:eastAsia="Calibri" w:cs="Times New Roman"/>
          <w:szCs w:val="28"/>
        </w:rPr>
        <w:t xml:space="preserve"> сельского Совета депутатов»,</w:t>
      </w:r>
      <w:bookmarkEnd w:id="1"/>
      <w:r w:rsidRPr="00AA39C1">
        <w:rPr>
          <w:rFonts w:eastAsia="Calibri" w:cs="Times New Roman"/>
          <w:szCs w:val="28"/>
        </w:rPr>
        <w:t xml:space="preserve"> </w:t>
      </w:r>
      <w:r w:rsidRPr="00AA39C1">
        <w:rPr>
          <w:rFonts w:eastAsia="Times New Roman" w:cs="Times New Roman"/>
          <w:szCs w:val="28"/>
          <w:lang w:eastAsia="ru-RU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14:paraId="713B01AD" w14:textId="28D9E70D" w:rsidR="003C382A" w:rsidRPr="00AA39C1" w:rsidRDefault="00331F1C" w:rsidP="003C382A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A39C1">
        <w:rPr>
          <w:rFonts w:eastAsia="Times New Roman" w:cs="Times New Roman"/>
          <w:szCs w:val="28"/>
          <w:lang w:eastAsia="ru-RU"/>
        </w:rPr>
        <w:t xml:space="preserve">Внести в </w:t>
      </w:r>
      <w:r w:rsidR="003C382A" w:rsidRPr="00AA39C1">
        <w:rPr>
          <w:rFonts w:eastAsia="Times New Roman" w:cs="Times New Roman"/>
          <w:szCs w:val="28"/>
          <w:lang w:eastAsia="ru-RU"/>
        </w:rPr>
        <w:t xml:space="preserve">Решение </w:t>
      </w:r>
      <w:r w:rsidR="007F3D50" w:rsidRPr="00AA39C1">
        <w:rPr>
          <w:rFonts w:eastAsia="Times New Roman" w:cs="Times New Roman"/>
          <w:szCs w:val="28"/>
          <w:lang w:eastAsia="ru-RU"/>
        </w:rPr>
        <w:t>Самойловского</w:t>
      </w:r>
      <w:r w:rsidR="003C382A" w:rsidRPr="00AA39C1">
        <w:rPr>
          <w:rFonts w:eastAsia="Times New Roman" w:cs="Times New Roman"/>
          <w:szCs w:val="28"/>
          <w:lang w:eastAsia="ru-RU"/>
        </w:rPr>
        <w:t xml:space="preserve"> сельского Совета депутатов Абанского района Красноярского края от </w:t>
      </w:r>
      <w:r w:rsidR="00E55172" w:rsidRPr="00AA39C1">
        <w:rPr>
          <w:rFonts w:eastAsia="Times New Roman" w:cs="Times New Roman"/>
          <w:szCs w:val="28"/>
          <w:lang w:eastAsia="ru-RU"/>
        </w:rPr>
        <w:t>29</w:t>
      </w:r>
      <w:r w:rsidR="003C382A" w:rsidRPr="00AA39C1">
        <w:rPr>
          <w:rFonts w:eastAsia="Times New Roman" w:cs="Times New Roman"/>
          <w:szCs w:val="28"/>
          <w:lang w:eastAsia="ru-RU"/>
        </w:rPr>
        <w:t xml:space="preserve">.09.2021 № </w:t>
      </w:r>
      <w:r w:rsidR="007F3D50" w:rsidRPr="00AA39C1">
        <w:rPr>
          <w:rFonts w:eastAsia="Times New Roman" w:cs="Times New Roman"/>
          <w:szCs w:val="28"/>
          <w:lang w:eastAsia="ru-RU"/>
        </w:rPr>
        <w:t>11-24</w:t>
      </w:r>
      <w:r w:rsidR="003C382A" w:rsidRPr="00AA39C1">
        <w:rPr>
          <w:rFonts w:eastAsia="Times New Roman" w:cs="Times New Roman"/>
          <w:szCs w:val="28"/>
          <w:lang w:eastAsia="ru-RU"/>
        </w:rPr>
        <w:t xml:space="preserve">Р </w:t>
      </w:r>
      <w:r w:rsidR="00C2520A">
        <w:rPr>
          <w:rFonts w:eastAsia="Times New Roman" w:cs="Times New Roman"/>
          <w:szCs w:val="28"/>
          <w:lang w:eastAsia="ru-RU"/>
        </w:rPr>
        <w:br/>
      </w:r>
      <w:r w:rsidR="003C382A" w:rsidRPr="00AA39C1">
        <w:rPr>
          <w:rFonts w:eastAsia="Times New Roman" w:cs="Times New Roman"/>
          <w:szCs w:val="28"/>
          <w:lang w:eastAsia="ru-RU"/>
        </w:rPr>
        <w:t xml:space="preserve">«Об утверждении Положения о муниципальном контроле в сфере благоустройства на территории </w:t>
      </w:r>
      <w:r w:rsidR="007F3D50" w:rsidRPr="00AA39C1">
        <w:rPr>
          <w:rFonts w:eastAsia="Times New Roman" w:cs="Times New Roman"/>
          <w:szCs w:val="28"/>
          <w:lang w:eastAsia="ru-RU"/>
        </w:rPr>
        <w:t>Самойловского</w:t>
      </w:r>
      <w:r w:rsidR="003C382A" w:rsidRPr="00AA39C1">
        <w:rPr>
          <w:rFonts w:eastAsia="Times New Roman" w:cs="Times New Roman"/>
          <w:szCs w:val="28"/>
          <w:lang w:eastAsia="ru-RU"/>
        </w:rPr>
        <w:t xml:space="preserve"> сельсовета» следующие изменения:</w:t>
      </w:r>
    </w:p>
    <w:p w14:paraId="774D130B" w14:textId="67E56CFC" w:rsidR="003C382A" w:rsidRDefault="003C382A" w:rsidP="003C382A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AA39C1">
        <w:rPr>
          <w:rFonts w:eastAsia="Times New Roman" w:cs="Times New Roman"/>
          <w:szCs w:val="28"/>
          <w:lang w:eastAsia="ru-RU"/>
        </w:rPr>
        <w:t>Приложение к решению изложить в новой редакции, согласно приложению к настоящему решению.</w:t>
      </w:r>
    </w:p>
    <w:p w14:paraId="54D88A56" w14:textId="6DDA39B9" w:rsidR="00331F1C" w:rsidRPr="003C382A" w:rsidRDefault="00331F1C" w:rsidP="003C382A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3C382A">
        <w:rPr>
          <w:rFonts w:eastAsia="Times New Roman" w:cs="Times New Roman"/>
          <w:szCs w:val="28"/>
          <w:lang w:eastAsia="ru-RU"/>
        </w:rPr>
        <w:t xml:space="preserve">2. Контроль за исполнением решения возложить на постоянную комиссию по </w:t>
      </w:r>
      <w:r w:rsidRPr="003C382A">
        <w:rPr>
          <w:rFonts w:eastAsia="Calibri" w:cs="Times New Roman"/>
          <w:color w:val="000000"/>
          <w:szCs w:val="28"/>
        </w:rPr>
        <w:t xml:space="preserve">законности и правопорядку </w:t>
      </w:r>
      <w:r w:rsidRPr="003C382A">
        <w:rPr>
          <w:rFonts w:eastAsia="Times New Roman" w:cs="Times New Roman"/>
          <w:szCs w:val="28"/>
          <w:lang w:eastAsia="ru-RU"/>
        </w:rPr>
        <w:t>Абанского районного Совета депутатов.</w:t>
      </w:r>
    </w:p>
    <w:p w14:paraId="398021BB" w14:textId="2E0C276F" w:rsidR="00331F1C" w:rsidRDefault="00331F1C" w:rsidP="003C382A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31F1C">
        <w:rPr>
          <w:rFonts w:eastAsia="Times New Roman" w:cs="Times New Roman"/>
          <w:szCs w:val="28"/>
          <w:lang w:eastAsia="ru-RU"/>
        </w:rPr>
        <w:t>3. Решение вступает в силу с</w:t>
      </w:r>
      <w:r w:rsidR="003C382A">
        <w:rPr>
          <w:rFonts w:eastAsia="Times New Roman" w:cs="Times New Roman"/>
          <w:szCs w:val="28"/>
          <w:lang w:eastAsia="ru-RU"/>
        </w:rPr>
        <w:t>о дня, следующего за днем его официального опубликования.</w:t>
      </w:r>
    </w:p>
    <w:p w14:paraId="0A0EBB68" w14:textId="77777777" w:rsidR="003C382A" w:rsidRPr="00331F1C" w:rsidRDefault="003C382A" w:rsidP="003C382A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31F1C" w:rsidRPr="00331F1C" w14:paraId="495F2AAB" w14:textId="77777777" w:rsidTr="0060086D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039ACC98" w14:textId="77777777" w:rsidR="00331F1C" w:rsidRPr="00331F1C" w:rsidRDefault="00331F1C" w:rsidP="003C382A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 xml:space="preserve">Председатель </w:t>
            </w:r>
          </w:p>
          <w:p w14:paraId="64A78589" w14:textId="77777777" w:rsidR="00331F1C" w:rsidRPr="00331F1C" w:rsidRDefault="00331F1C" w:rsidP="003C382A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Абанского районного</w:t>
            </w:r>
          </w:p>
          <w:p w14:paraId="09BAB9F5" w14:textId="77777777" w:rsidR="00331F1C" w:rsidRPr="00331F1C" w:rsidRDefault="00331F1C" w:rsidP="003C382A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Совета депутатов</w:t>
            </w:r>
          </w:p>
          <w:p w14:paraId="5B7C8FAB" w14:textId="77777777" w:rsidR="00331F1C" w:rsidRPr="00331F1C" w:rsidRDefault="00331F1C" w:rsidP="003C382A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_______________ И.И. Бочарова</w:t>
            </w:r>
          </w:p>
          <w:p w14:paraId="54A07EA4" w14:textId="77777777" w:rsidR="00331F1C" w:rsidRPr="00331F1C" w:rsidRDefault="00331F1C" w:rsidP="00331F1C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2C274C85" w14:textId="77777777" w:rsidR="00331F1C" w:rsidRPr="00331F1C" w:rsidRDefault="00331F1C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 xml:space="preserve">Глава </w:t>
            </w:r>
          </w:p>
          <w:p w14:paraId="7AAF5637" w14:textId="77777777" w:rsidR="00331F1C" w:rsidRPr="00331F1C" w:rsidRDefault="00331F1C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Абанского района</w:t>
            </w:r>
          </w:p>
          <w:p w14:paraId="338B7C42" w14:textId="77777777" w:rsidR="00331F1C" w:rsidRPr="00331F1C" w:rsidRDefault="00331F1C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</w:p>
          <w:p w14:paraId="092AC89F" w14:textId="77777777" w:rsidR="00331F1C" w:rsidRPr="00331F1C" w:rsidRDefault="00331F1C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____________ А.А. Войнич</w:t>
            </w:r>
          </w:p>
        </w:tc>
      </w:tr>
    </w:tbl>
    <w:p w14:paraId="7BBDEF8C" w14:textId="77777777" w:rsidR="0037621B" w:rsidRDefault="0037621B" w:rsidP="00331F1C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szCs w:val="28"/>
          <w:lang w:eastAsia="ru-RU"/>
        </w:rPr>
        <w:sectPr w:rsidR="0037621B" w:rsidSect="002D3E6A">
          <w:headerReference w:type="default" r:id="rId8"/>
          <w:pgSz w:w="11906" w:h="16838" w:code="9"/>
          <w:pgMar w:top="1134" w:right="851" w:bottom="1134" w:left="1701" w:header="709" w:footer="709" w:gutter="0"/>
          <w:cols w:space="708"/>
          <w:titlePg/>
          <w:docGrid w:linePitch="381"/>
        </w:sectPr>
      </w:pPr>
    </w:p>
    <w:p w14:paraId="2F272C2C" w14:textId="68313E94" w:rsidR="00CE3AC3" w:rsidRPr="00382BBA" w:rsidRDefault="00CE3AC3" w:rsidP="00E43AEA">
      <w:pPr>
        <w:pStyle w:val="ConsPlusNormal"/>
        <w:ind w:left="5103"/>
        <w:outlineLvl w:val="0"/>
        <w:rPr>
          <w:szCs w:val="28"/>
        </w:rPr>
      </w:pPr>
      <w:r w:rsidRPr="00382BBA">
        <w:rPr>
          <w:szCs w:val="28"/>
        </w:rPr>
        <w:lastRenderedPageBreak/>
        <w:t>Приложение</w:t>
      </w:r>
    </w:p>
    <w:p w14:paraId="3FC51F18" w14:textId="77777777" w:rsidR="0037621B" w:rsidRDefault="00CE3AC3" w:rsidP="00382BBA">
      <w:pPr>
        <w:pStyle w:val="ConsPlusNormal"/>
        <w:ind w:left="5103"/>
        <w:rPr>
          <w:szCs w:val="28"/>
        </w:rPr>
      </w:pPr>
      <w:r w:rsidRPr="00382BBA">
        <w:rPr>
          <w:szCs w:val="28"/>
        </w:rPr>
        <w:t xml:space="preserve">к </w:t>
      </w:r>
      <w:r w:rsidR="0037621B">
        <w:rPr>
          <w:szCs w:val="28"/>
        </w:rPr>
        <w:t>р</w:t>
      </w:r>
      <w:r w:rsidRPr="00382BBA">
        <w:rPr>
          <w:szCs w:val="28"/>
        </w:rPr>
        <w:t>ешению</w:t>
      </w:r>
      <w:r w:rsidR="00751002" w:rsidRPr="00382BBA">
        <w:rPr>
          <w:szCs w:val="28"/>
        </w:rPr>
        <w:t xml:space="preserve"> Абанского районного </w:t>
      </w:r>
      <w:r w:rsidRPr="00382BBA">
        <w:rPr>
          <w:szCs w:val="28"/>
        </w:rPr>
        <w:t>Совета депутатов</w:t>
      </w:r>
      <w:r w:rsidR="00751002" w:rsidRPr="00382BBA">
        <w:rPr>
          <w:szCs w:val="28"/>
        </w:rPr>
        <w:t xml:space="preserve"> </w:t>
      </w:r>
    </w:p>
    <w:p w14:paraId="197D51D9" w14:textId="7871C996" w:rsidR="00CE3AC3" w:rsidRDefault="00751002" w:rsidP="00382BBA">
      <w:pPr>
        <w:pStyle w:val="ConsPlusNormal"/>
        <w:ind w:left="5103"/>
        <w:rPr>
          <w:szCs w:val="28"/>
        </w:rPr>
      </w:pPr>
      <w:r w:rsidRPr="00382BBA">
        <w:rPr>
          <w:szCs w:val="28"/>
        </w:rPr>
        <w:t xml:space="preserve">от </w:t>
      </w:r>
      <w:r w:rsidR="0037621B">
        <w:rPr>
          <w:szCs w:val="28"/>
        </w:rPr>
        <w:t>29</w:t>
      </w:r>
      <w:r w:rsidRPr="00382BBA">
        <w:rPr>
          <w:szCs w:val="28"/>
        </w:rPr>
        <w:t>.0</w:t>
      </w:r>
      <w:r w:rsidR="0037621B">
        <w:rPr>
          <w:szCs w:val="28"/>
        </w:rPr>
        <w:t>4</w:t>
      </w:r>
      <w:r w:rsidRPr="00382BBA">
        <w:rPr>
          <w:szCs w:val="28"/>
        </w:rPr>
        <w:t>.2026</w:t>
      </w:r>
      <w:r w:rsidR="00CE3AC3" w:rsidRPr="00382BBA">
        <w:rPr>
          <w:szCs w:val="28"/>
        </w:rPr>
        <w:t xml:space="preserve"> </w:t>
      </w:r>
      <w:r w:rsidRPr="00382BBA">
        <w:rPr>
          <w:szCs w:val="28"/>
        </w:rPr>
        <w:t>№</w:t>
      </w:r>
      <w:r w:rsidR="00CE3AC3" w:rsidRPr="00382BBA">
        <w:rPr>
          <w:szCs w:val="28"/>
        </w:rPr>
        <w:t xml:space="preserve"> </w:t>
      </w:r>
      <w:r w:rsidR="0037621B">
        <w:rPr>
          <w:szCs w:val="28"/>
        </w:rPr>
        <w:t>13-25</w:t>
      </w:r>
      <w:r w:rsidR="00CA247C">
        <w:rPr>
          <w:szCs w:val="28"/>
        </w:rPr>
        <w:t>6</w:t>
      </w:r>
      <w:r w:rsidR="0037621B">
        <w:rPr>
          <w:szCs w:val="28"/>
        </w:rPr>
        <w:t>Р</w:t>
      </w:r>
    </w:p>
    <w:p w14:paraId="70579EB8" w14:textId="77777777" w:rsidR="003C382A" w:rsidRPr="00382BBA" w:rsidRDefault="003C382A" w:rsidP="00382BBA">
      <w:pPr>
        <w:pStyle w:val="ConsPlusNormal"/>
        <w:ind w:left="5103"/>
        <w:rPr>
          <w:szCs w:val="28"/>
        </w:rPr>
      </w:pPr>
    </w:p>
    <w:p w14:paraId="253D8FC6" w14:textId="77777777" w:rsidR="00751002" w:rsidRPr="00AA39C1" w:rsidRDefault="00751002" w:rsidP="00382BBA">
      <w:pPr>
        <w:tabs>
          <w:tab w:val="num" w:pos="200"/>
        </w:tabs>
        <w:spacing w:after="0"/>
        <w:ind w:left="5103"/>
        <w:outlineLvl w:val="0"/>
        <w:rPr>
          <w:rFonts w:eastAsia="Times New Roman" w:cs="Times New Roman"/>
          <w:szCs w:val="28"/>
          <w:lang w:eastAsia="ru-RU"/>
        </w:rPr>
      </w:pPr>
      <w:r w:rsidRPr="00AA39C1">
        <w:rPr>
          <w:rFonts w:eastAsia="Times New Roman" w:cs="Times New Roman"/>
          <w:szCs w:val="28"/>
          <w:lang w:eastAsia="ru-RU"/>
        </w:rPr>
        <w:t>Приложение</w:t>
      </w:r>
    </w:p>
    <w:p w14:paraId="45C16D14" w14:textId="457EDF42" w:rsidR="00751002" w:rsidRPr="00AA39C1" w:rsidRDefault="00751002" w:rsidP="00382BBA">
      <w:pPr>
        <w:tabs>
          <w:tab w:val="num" w:pos="200"/>
        </w:tabs>
        <w:spacing w:after="0"/>
        <w:ind w:left="5103"/>
        <w:outlineLvl w:val="0"/>
        <w:rPr>
          <w:rFonts w:eastAsia="Times New Roman" w:cs="Times New Roman"/>
          <w:szCs w:val="28"/>
          <w:lang w:eastAsia="ru-RU"/>
        </w:rPr>
      </w:pPr>
      <w:r w:rsidRPr="00AA39C1">
        <w:rPr>
          <w:rFonts w:eastAsia="Times New Roman" w:cs="Times New Roman"/>
          <w:szCs w:val="28"/>
          <w:lang w:eastAsia="ru-RU"/>
        </w:rPr>
        <w:t xml:space="preserve">к </w:t>
      </w:r>
      <w:r w:rsidR="002016F4">
        <w:rPr>
          <w:rFonts w:eastAsia="Times New Roman" w:cs="Times New Roman"/>
          <w:szCs w:val="28"/>
          <w:lang w:eastAsia="ru-RU"/>
        </w:rPr>
        <w:t>р</w:t>
      </w:r>
      <w:r w:rsidRPr="00AA39C1">
        <w:rPr>
          <w:rFonts w:eastAsia="Times New Roman" w:cs="Times New Roman"/>
          <w:szCs w:val="28"/>
          <w:lang w:eastAsia="ru-RU"/>
        </w:rPr>
        <w:t xml:space="preserve">ешению </w:t>
      </w:r>
      <w:r w:rsidR="00E55172" w:rsidRPr="00AA39C1">
        <w:rPr>
          <w:rFonts w:eastAsia="Times New Roman" w:cs="Times New Roman"/>
          <w:szCs w:val="28"/>
          <w:lang w:eastAsia="ru-RU"/>
        </w:rPr>
        <w:t>Самойловского</w:t>
      </w:r>
    </w:p>
    <w:p w14:paraId="2882836A" w14:textId="77777777" w:rsidR="00751002" w:rsidRPr="00AA39C1" w:rsidRDefault="00751002" w:rsidP="00382BBA">
      <w:pPr>
        <w:tabs>
          <w:tab w:val="num" w:pos="200"/>
        </w:tabs>
        <w:spacing w:after="0"/>
        <w:ind w:left="5103"/>
        <w:outlineLvl w:val="0"/>
        <w:rPr>
          <w:rFonts w:eastAsia="Times New Roman" w:cs="Times New Roman"/>
          <w:szCs w:val="28"/>
          <w:lang w:eastAsia="ru-RU"/>
        </w:rPr>
      </w:pPr>
      <w:r w:rsidRPr="00AA39C1">
        <w:rPr>
          <w:rFonts w:eastAsia="Times New Roman" w:cs="Times New Roman"/>
          <w:szCs w:val="28"/>
          <w:lang w:eastAsia="ru-RU"/>
        </w:rPr>
        <w:t xml:space="preserve">сельского Совета депутатов </w:t>
      </w:r>
    </w:p>
    <w:p w14:paraId="31F8499B" w14:textId="2F47CDC8" w:rsidR="00751002" w:rsidRPr="00AA39C1" w:rsidRDefault="00751002" w:rsidP="00382BBA">
      <w:pPr>
        <w:tabs>
          <w:tab w:val="num" w:pos="200"/>
        </w:tabs>
        <w:spacing w:after="0"/>
        <w:ind w:left="5103"/>
        <w:outlineLvl w:val="0"/>
        <w:rPr>
          <w:rFonts w:eastAsia="Times New Roman" w:cs="Times New Roman"/>
          <w:szCs w:val="28"/>
          <w:lang w:eastAsia="ru-RU"/>
        </w:rPr>
      </w:pPr>
      <w:r w:rsidRPr="00AA39C1">
        <w:rPr>
          <w:rFonts w:eastAsia="Times New Roman" w:cs="Times New Roman"/>
          <w:szCs w:val="28"/>
          <w:lang w:eastAsia="ru-RU"/>
        </w:rPr>
        <w:t xml:space="preserve">от </w:t>
      </w:r>
      <w:r w:rsidR="00E55172" w:rsidRPr="00AA39C1">
        <w:rPr>
          <w:rFonts w:eastAsia="Times New Roman" w:cs="Times New Roman"/>
          <w:szCs w:val="28"/>
          <w:lang w:eastAsia="ru-RU"/>
        </w:rPr>
        <w:t>29</w:t>
      </w:r>
      <w:r w:rsidRPr="00AA39C1">
        <w:rPr>
          <w:rFonts w:eastAsia="Times New Roman" w:cs="Times New Roman"/>
          <w:szCs w:val="28"/>
          <w:lang w:eastAsia="ru-RU"/>
        </w:rPr>
        <w:t>.09.2021 №</w:t>
      </w:r>
      <w:r w:rsidR="002016F4">
        <w:rPr>
          <w:rFonts w:eastAsia="Times New Roman" w:cs="Times New Roman"/>
          <w:szCs w:val="28"/>
          <w:lang w:eastAsia="ru-RU"/>
        </w:rPr>
        <w:t xml:space="preserve"> </w:t>
      </w:r>
      <w:r w:rsidR="00E55172" w:rsidRPr="00AA39C1">
        <w:rPr>
          <w:rFonts w:eastAsia="Times New Roman" w:cs="Times New Roman"/>
          <w:szCs w:val="28"/>
          <w:lang w:eastAsia="ru-RU"/>
        </w:rPr>
        <w:t>11-24</w:t>
      </w:r>
      <w:r w:rsidRPr="00AA39C1">
        <w:rPr>
          <w:rFonts w:eastAsia="Times New Roman" w:cs="Times New Roman"/>
          <w:szCs w:val="28"/>
          <w:lang w:eastAsia="ru-RU"/>
        </w:rPr>
        <w:t>Р</w:t>
      </w:r>
    </w:p>
    <w:p w14:paraId="7A20FFD9" w14:textId="77777777" w:rsidR="00751002" w:rsidRPr="00AA39C1" w:rsidRDefault="00751002" w:rsidP="00751002">
      <w:pPr>
        <w:pStyle w:val="ConsPlusNormal"/>
        <w:ind w:left="5103"/>
      </w:pPr>
    </w:p>
    <w:p w14:paraId="77B9B890" w14:textId="77777777" w:rsidR="00CE3AC3" w:rsidRPr="00AA39C1" w:rsidRDefault="00CE3AC3">
      <w:pPr>
        <w:pStyle w:val="ConsPlusNormal"/>
        <w:ind w:firstLine="540"/>
        <w:jc w:val="both"/>
      </w:pPr>
    </w:p>
    <w:p w14:paraId="2AEA5823" w14:textId="72567BCF" w:rsidR="00CE3AC3" w:rsidRPr="00AA39C1" w:rsidRDefault="00751002">
      <w:pPr>
        <w:pStyle w:val="ConsPlusTitle"/>
        <w:jc w:val="center"/>
        <w:rPr>
          <w:b w:val="0"/>
          <w:bCs/>
        </w:rPr>
      </w:pPr>
      <w:bookmarkStart w:id="2" w:name="P60"/>
      <w:bookmarkEnd w:id="2"/>
      <w:r w:rsidRPr="00AA39C1">
        <w:rPr>
          <w:b w:val="0"/>
          <w:bCs/>
        </w:rPr>
        <w:t>ПОЛОЖЕНИЕ</w:t>
      </w:r>
    </w:p>
    <w:p w14:paraId="7B43F8E0" w14:textId="620FD8E5" w:rsidR="00CE3AC3" w:rsidRPr="00AA39C1" w:rsidRDefault="00751002">
      <w:pPr>
        <w:pStyle w:val="ConsPlusTitle"/>
        <w:jc w:val="center"/>
        <w:rPr>
          <w:b w:val="0"/>
          <w:bCs/>
        </w:rPr>
      </w:pPr>
      <w:r w:rsidRPr="00AA39C1">
        <w:rPr>
          <w:b w:val="0"/>
          <w:bCs/>
        </w:rPr>
        <w:t>О МУНИЦИПАЛЬНОМ КОНТРОЛЕ В СФЕРЕ БЛАГОУСТРОЙСТВА</w:t>
      </w:r>
    </w:p>
    <w:p w14:paraId="264D3E1E" w14:textId="4FAD020D" w:rsidR="00CE3AC3" w:rsidRPr="00AA39C1" w:rsidRDefault="003C382A" w:rsidP="00751002">
      <w:pPr>
        <w:pStyle w:val="ConsPlusTitle"/>
        <w:jc w:val="center"/>
        <w:rPr>
          <w:b w:val="0"/>
          <w:bCs/>
        </w:rPr>
      </w:pPr>
      <w:r w:rsidRPr="00AA39C1">
        <w:rPr>
          <w:b w:val="0"/>
          <w:bCs/>
        </w:rPr>
        <w:t xml:space="preserve">НА ТЕРРИТОРИИ </w:t>
      </w:r>
      <w:r w:rsidR="00E55172" w:rsidRPr="00AA39C1">
        <w:rPr>
          <w:b w:val="0"/>
          <w:bCs/>
        </w:rPr>
        <w:t>САМОЙЛОВСКОГО</w:t>
      </w:r>
      <w:r w:rsidRPr="00AA39C1">
        <w:rPr>
          <w:b w:val="0"/>
          <w:bCs/>
        </w:rPr>
        <w:t xml:space="preserve"> СЕЛЬСОВЕТА</w:t>
      </w:r>
    </w:p>
    <w:p w14:paraId="3EC8CD48" w14:textId="77777777" w:rsidR="00751002" w:rsidRPr="00AA39C1" w:rsidRDefault="00751002" w:rsidP="00751002">
      <w:pPr>
        <w:pStyle w:val="ConsPlusTitle"/>
        <w:jc w:val="center"/>
      </w:pPr>
    </w:p>
    <w:p w14:paraId="7C54CFAC" w14:textId="77777777" w:rsidR="00CE3AC3" w:rsidRPr="00AA39C1" w:rsidRDefault="00CE3AC3">
      <w:pPr>
        <w:pStyle w:val="ConsPlusTitle"/>
        <w:jc w:val="center"/>
        <w:outlineLvl w:val="1"/>
        <w:rPr>
          <w:b w:val="0"/>
          <w:bCs/>
        </w:rPr>
      </w:pPr>
      <w:r w:rsidRPr="00AA39C1">
        <w:rPr>
          <w:b w:val="0"/>
          <w:bCs/>
        </w:rPr>
        <w:t>1. ОБЩИЕ ПОЛОЖЕНИЯ</w:t>
      </w:r>
    </w:p>
    <w:p w14:paraId="5CB00453" w14:textId="77777777" w:rsidR="00CE3AC3" w:rsidRPr="00AA39C1" w:rsidRDefault="00CE3AC3">
      <w:pPr>
        <w:pStyle w:val="ConsPlusNormal"/>
        <w:ind w:firstLine="540"/>
        <w:jc w:val="both"/>
      </w:pPr>
    </w:p>
    <w:p w14:paraId="67A2D451" w14:textId="1D81503E" w:rsidR="00CE3AC3" w:rsidRPr="005741F3" w:rsidRDefault="00CE3AC3" w:rsidP="005741F3">
      <w:pPr>
        <w:pStyle w:val="a7"/>
        <w:numPr>
          <w:ilvl w:val="1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szCs w:val="28"/>
        </w:rPr>
      </w:pPr>
      <w:r w:rsidRPr="005741F3">
        <w:rPr>
          <w:szCs w:val="28"/>
        </w:rPr>
        <w:t xml:space="preserve">Настоящее Положение устанавливает порядок организации </w:t>
      </w:r>
      <w:r w:rsidR="005741F3" w:rsidRPr="005741F3">
        <w:rPr>
          <w:szCs w:val="28"/>
        </w:rPr>
        <w:br/>
      </w:r>
      <w:r w:rsidRPr="005741F3">
        <w:rPr>
          <w:szCs w:val="28"/>
        </w:rPr>
        <w:t xml:space="preserve">и осуществления муниципального контроля в сфере благоустройства </w:t>
      </w:r>
      <w:r w:rsidR="005741F3">
        <w:rPr>
          <w:szCs w:val="28"/>
        </w:rPr>
        <w:br/>
      </w:r>
      <w:r w:rsidR="00751002" w:rsidRPr="005741F3">
        <w:rPr>
          <w:szCs w:val="28"/>
        </w:rPr>
        <w:t>в границах сельского поселения</w:t>
      </w:r>
      <w:r w:rsidR="008F1DBC" w:rsidRPr="005741F3">
        <w:rPr>
          <w:szCs w:val="28"/>
        </w:rPr>
        <w:t xml:space="preserve"> </w:t>
      </w:r>
      <w:r w:rsidR="00E55172" w:rsidRPr="005741F3">
        <w:rPr>
          <w:szCs w:val="28"/>
        </w:rPr>
        <w:t>Самойловский</w:t>
      </w:r>
      <w:r w:rsidR="00751002" w:rsidRPr="005741F3">
        <w:rPr>
          <w:szCs w:val="28"/>
        </w:rPr>
        <w:t xml:space="preserve"> сельсовет, существовавшего на день вступления в силу закона </w:t>
      </w:r>
      <w:r w:rsidR="008F1DBC" w:rsidRPr="005741F3">
        <w:rPr>
          <w:rFonts w:cs="Times New Roman"/>
          <w:szCs w:val="28"/>
        </w:rPr>
        <w:t xml:space="preserve">Федерального </w:t>
      </w:r>
      <w:hyperlink r:id="rId9" w:history="1">
        <w:r w:rsidR="008F1DBC" w:rsidRPr="005741F3">
          <w:rPr>
            <w:rFonts w:cs="Times New Roman"/>
            <w:szCs w:val="28"/>
          </w:rPr>
          <w:t>закона</w:t>
        </w:r>
      </w:hyperlink>
      <w:r w:rsidR="008F1DBC" w:rsidRPr="005741F3">
        <w:rPr>
          <w:rFonts w:cs="Times New Roman"/>
          <w:szCs w:val="28"/>
        </w:rPr>
        <w:t xml:space="preserve"> «Об общих принципах организации местного самоуправления в единой системе публичной власти», установленными </w:t>
      </w:r>
      <w:hyperlink r:id="rId10" w:history="1">
        <w:r w:rsidR="008F1DBC" w:rsidRPr="005741F3">
          <w:rPr>
            <w:rFonts w:cs="Times New Roman"/>
            <w:szCs w:val="28"/>
          </w:rPr>
          <w:t>Законом</w:t>
        </w:r>
      </w:hyperlink>
      <w:r w:rsidR="008F1DBC" w:rsidRPr="005741F3">
        <w:rPr>
          <w:rFonts w:cs="Times New Roman"/>
          <w:szCs w:val="28"/>
        </w:rPr>
        <w:t xml:space="preserve"> </w:t>
      </w:r>
      <w:r w:rsidR="00382BBA" w:rsidRPr="005741F3">
        <w:rPr>
          <w:rFonts w:cs="Times New Roman"/>
          <w:szCs w:val="28"/>
        </w:rPr>
        <w:t xml:space="preserve">Красноярского </w:t>
      </w:r>
      <w:r w:rsidR="008F1DBC" w:rsidRPr="005741F3">
        <w:rPr>
          <w:rFonts w:cs="Times New Roman"/>
          <w:szCs w:val="28"/>
        </w:rPr>
        <w:t>края от 17.12.2004 № 13-2755</w:t>
      </w:r>
      <w:r w:rsidR="005741F3">
        <w:rPr>
          <w:rFonts w:cs="Times New Roman"/>
          <w:szCs w:val="28"/>
        </w:rPr>
        <w:br/>
      </w:r>
      <w:r w:rsidR="008F1DBC" w:rsidRPr="005741F3">
        <w:rPr>
          <w:rFonts w:cs="Times New Roman"/>
          <w:szCs w:val="28"/>
        </w:rPr>
        <w:t xml:space="preserve"> «Об установлении границ и наделении соответствующим статусом муниципального образования Абанский район и находящихся в его границах иных муниципальных образований» </w:t>
      </w:r>
      <w:r w:rsidRPr="005741F3">
        <w:rPr>
          <w:szCs w:val="28"/>
        </w:rPr>
        <w:t xml:space="preserve">(далее </w:t>
      </w:r>
      <w:r w:rsidR="005741F3">
        <w:rPr>
          <w:szCs w:val="28"/>
        </w:rPr>
        <w:t>–</w:t>
      </w:r>
      <w:r w:rsidRPr="005741F3">
        <w:rPr>
          <w:szCs w:val="28"/>
        </w:rPr>
        <w:t xml:space="preserve"> муниципальный контроль).</w:t>
      </w:r>
    </w:p>
    <w:p w14:paraId="6CB82467" w14:textId="77777777" w:rsidR="00CE3AC3" w:rsidRPr="00D557D1" w:rsidRDefault="00CE3AC3" w:rsidP="00D557D1">
      <w:pPr>
        <w:pStyle w:val="ConsPlusNormal"/>
        <w:ind w:firstLine="709"/>
        <w:jc w:val="both"/>
      </w:pPr>
      <w:bookmarkStart w:id="3" w:name="P68"/>
      <w:bookmarkEnd w:id="3"/>
      <w:r w:rsidRPr="00D557D1">
        <w:t>1.2. Предметом муниципального контроля является:</w:t>
      </w:r>
    </w:p>
    <w:p w14:paraId="6F5982B8" w14:textId="39BD440A" w:rsidR="00CE3AC3" w:rsidRPr="00D557D1" w:rsidRDefault="00CE3AC3" w:rsidP="005741F3">
      <w:pPr>
        <w:pStyle w:val="ConsPlusNormal"/>
        <w:ind w:firstLine="709"/>
        <w:jc w:val="both"/>
      </w:pPr>
      <w:r w:rsidRPr="00D557D1">
        <w:t xml:space="preserve">1) соблюдение юридическими лицами, индивидуальными предпринимателями и гражданами (далее </w:t>
      </w:r>
      <w:r w:rsidR="005741F3">
        <w:t>–</w:t>
      </w:r>
      <w:r w:rsidRPr="00D557D1">
        <w:t xml:space="preserve"> контролируемые лица) Правил благоустройства на </w:t>
      </w:r>
      <w:r w:rsidRPr="00AA39C1">
        <w:t xml:space="preserve">территории </w:t>
      </w:r>
      <w:r w:rsidR="00712169" w:rsidRPr="00AA39C1">
        <w:t>Самойловского</w:t>
      </w:r>
      <w:r w:rsidR="008F1DBC" w:rsidRPr="00AA39C1">
        <w:t xml:space="preserve"> сельсовета Абанского района</w:t>
      </w:r>
      <w:r w:rsidRPr="00AA39C1">
        <w:t xml:space="preserve"> Красноярского края</w:t>
      </w:r>
      <w:r w:rsidR="008F1DBC" w:rsidRPr="00AA39C1">
        <w:t xml:space="preserve"> (далее – Правила)</w:t>
      </w:r>
      <w:r w:rsidRPr="00AA39C1">
        <w:t>;</w:t>
      </w:r>
    </w:p>
    <w:p w14:paraId="57F8BE0F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2) исполнение требований, принимаемых по результатам контрольных мероприятий.</w:t>
      </w:r>
    </w:p>
    <w:p w14:paraId="7CA030F8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В предмет муниципального контроля не входят установленные Правилами обязательные требования, которые в соответствии с действующим законодательством входят в предмет иных видов государственного контроля, муниципального контроля.</w:t>
      </w:r>
    </w:p>
    <w:p w14:paraId="28838D09" w14:textId="02377187" w:rsidR="00CE3AC3" w:rsidRPr="00D557D1" w:rsidRDefault="00CE3AC3" w:rsidP="005741F3">
      <w:pPr>
        <w:pStyle w:val="ConsPlusNormal"/>
        <w:numPr>
          <w:ilvl w:val="1"/>
          <w:numId w:val="1"/>
        </w:numPr>
        <w:ind w:left="0" w:firstLine="709"/>
        <w:jc w:val="both"/>
      </w:pPr>
      <w:r w:rsidRPr="00D557D1">
        <w:t xml:space="preserve">Объектом муниципального контроля (далее </w:t>
      </w:r>
      <w:r w:rsidR="005741F3">
        <w:t>–</w:t>
      </w:r>
      <w:r w:rsidRPr="00D557D1">
        <w:t xml:space="preserve"> объект контроля) является:</w:t>
      </w:r>
    </w:p>
    <w:p w14:paraId="59C65E52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1) деятельность, действие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действие (бездействие);</w:t>
      </w:r>
    </w:p>
    <w:p w14:paraId="2A1D57A4" w14:textId="5A7ADA6A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2) результаты деятельности контролируемых лиц, в том числе работы </w:t>
      </w:r>
      <w:r w:rsidR="00262356">
        <w:br/>
      </w:r>
      <w:r w:rsidRPr="00D557D1">
        <w:t>и услуги, к которым предъявляются обязательные требования;</w:t>
      </w:r>
    </w:p>
    <w:p w14:paraId="42B7FEFA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lastRenderedPageBreak/>
        <w:t>3) здания, строения, помещения, сооружения, территории, земельные участки, предметы, материалы, транспортные средства, другие объекты, которыми контролируемые лица владеют и (или) пользуются и к которым предъявляются обязательные требования.</w:t>
      </w:r>
    </w:p>
    <w:p w14:paraId="27BD92D7" w14:textId="1BC28403" w:rsidR="00CE3AC3" w:rsidRPr="00AA39C1" w:rsidRDefault="00CE3AC3" w:rsidP="00262356">
      <w:pPr>
        <w:pStyle w:val="ConsPlusNormal"/>
        <w:ind w:firstLine="709"/>
        <w:jc w:val="both"/>
      </w:pPr>
      <w:r w:rsidRPr="00D557D1">
        <w:t xml:space="preserve">1.4. Муниципальный контроль осуществляется </w:t>
      </w:r>
      <w:r w:rsidR="008F1DBC" w:rsidRPr="00D557D1">
        <w:t>а</w:t>
      </w:r>
      <w:r w:rsidRPr="00D557D1">
        <w:t xml:space="preserve">дминистрацией </w:t>
      </w:r>
      <w:r w:rsidR="00712169" w:rsidRPr="00AA39C1">
        <w:t>Самойловского</w:t>
      </w:r>
      <w:r w:rsidR="008F1DBC" w:rsidRPr="00AA39C1">
        <w:t xml:space="preserve"> сельсовета Абанского района Красноярского края</w:t>
      </w:r>
      <w:r w:rsidRPr="00AA39C1">
        <w:t xml:space="preserve"> </w:t>
      </w:r>
      <w:r w:rsidR="00262356">
        <w:br/>
      </w:r>
      <w:r w:rsidRPr="00AA39C1">
        <w:t xml:space="preserve">(далее </w:t>
      </w:r>
      <w:r w:rsidR="00262356">
        <w:t>–</w:t>
      </w:r>
      <w:r w:rsidRPr="00AA39C1">
        <w:t xml:space="preserve"> контрольный орган).</w:t>
      </w:r>
    </w:p>
    <w:p w14:paraId="2EB709AA" w14:textId="77777777" w:rsidR="00CE3AC3" w:rsidRPr="00AA39C1" w:rsidRDefault="00CE3AC3" w:rsidP="00D557D1">
      <w:pPr>
        <w:pStyle w:val="ConsPlusNormal"/>
        <w:ind w:firstLine="709"/>
        <w:jc w:val="both"/>
      </w:pPr>
      <w:r w:rsidRPr="00AA39C1">
        <w:t>1.5. От имени контрольного органа муниципальный контроль вправе осуществлять следующие должностные лица:</w:t>
      </w:r>
    </w:p>
    <w:p w14:paraId="3EFA8424" w14:textId="2C99158D" w:rsidR="00CE3AC3" w:rsidRPr="00AA39C1" w:rsidRDefault="00CE3AC3" w:rsidP="00D557D1">
      <w:pPr>
        <w:pStyle w:val="ConsPlusNormal"/>
        <w:ind w:firstLine="709"/>
        <w:jc w:val="both"/>
      </w:pPr>
      <w:r w:rsidRPr="00AA39C1">
        <w:t>1)</w:t>
      </w:r>
      <w:r w:rsidR="00FA1542" w:rsidRPr="00AA39C1">
        <w:t xml:space="preserve"> </w:t>
      </w:r>
      <w:r w:rsidR="00712169" w:rsidRPr="00AA39C1">
        <w:t xml:space="preserve">Исполняющий обязанности </w:t>
      </w:r>
      <w:r w:rsidR="00FA1542" w:rsidRPr="00AA39C1">
        <w:t>Главы</w:t>
      </w:r>
      <w:r w:rsidR="008F1DBC" w:rsidRPr="00AA39C1">
        <w:t xml:space="preserve"> </w:t>
      </w:r>
      <w:r w:rsidR="00712169" w:rsidRPr="00AA39C1">
        <w:t>Самойловского</w:t>
      </w:r>
      <w:r w:rsidR="008F1DBC" w:rsidRPr="00AA39C1">
        <w:t xml:space="preserve"> сельсовета</w:t>
      </w:r>
      <w:r w:rsidRPr="00AA39C1">
        <w:t>;</w:t>
      </w:r>
    </w:p>
    <w:p w14:paraId="2BAC3A90" w14:textId="5303C276" w:rsidR="00CE3AC3" w:rsidRPr="00AA39C1" w:rsidRDefault="00CE3AC3" w:rsidP="00262356">
      <w:pPr>
        <w:pStyle w:val="ConsPlusNormal"/>
        <w:ind w:firstLine="709"/>
        <w:jc w:val="both"/>
      </w:pPr>
      <w:r w:rsidRPr="00AA39C1">
        <w:t xml:space="preserve">2) специалист </w:t>
      </w:r>
      <w:r w:rsidR="008F1DBC" w:rsidRPr="00AA39C1">
        <w:t xml:space="preserve">1 категории, </w:t>
      </w:r>
      <w:r w:rsidRPr="00AA39C1">
        <w:t xml:space="preserve">в должностные обязанности которого </w:t>
      </w:r>
      <w:r w:rsidR="00262356">
        <w:br/>
      </w:r>
      <w:r w:rsidRPr="00AA39C1">
        <w:t xml:space="preserve">в соответствии с должностной инструкцией входит осуществление полномочий по виду муниципального контроля, в том числе проведение профилактических мероприятий и контрольных мероприятий </w:t>
      </w:r>
      <w:r w:rsidR="00262356">
        <w:br/>
      </w:r>
      <w:r w:rsidRPr="00AA39C1">
        <w:t xml:space="preserve">(далее </w:t>
      </w:r>
      <w:r w:rsidR="00262356">
        <w:t>–</w:t>
      </w:r>
      <w:r w:rsidRPr="00AA39C1">
        <w:t xml:space="preserve"> </w:t>
      </w:r>
      <w:r w:rsidR="00D557D1" w:rsidRPr="00AA39C1">
        <w:t>Инспектор</w:t>
      </w:r>
      <w:r w:rsidRPr="00AA39C1">
        <w:t>).</w:t>
      </w:r>
    </w:p>
    <w:p w14:paraId="094F65DB" w14:textId="5AA6131B" w:rsidR="00CE3AC3" w:rsidRPr="00D557D1" w:rsidRDefault="00CE3AC3" w:rsidP="00262356">
      <w:pPr>
        <w:pStyle w:val="ConsPlusNormal"/>
        <w:ind w:firstLine="709"/>
        <w:jc w:val="both"/>
      </w:pPr>
      <w:r w:rsidRPr="00AA39C1">
        <w:t xml:space="preserve">1.6. Должностными лицами контрольного органа, уполномоченными </w:t>
      </w:r>
      <w:r w:rsidR="00262356">
        <w:br/>
      </w:r>
      <w:r w:rsidRPr="00AA39C1">
        <w:t xml:space="preserve">на принятие решения о проведении контрольного мероприятия, является </w:t>
      </w:r>
      <w:r w:rsidR="00FA1542" w:rsidRPr="00AA39C1">
        <w:t>Исполняющий обязанности Главы Самойловского сельсовета</w:t>
      </w:r>
      <w:r w:rsidRPr="00AA39C1">
        <w:t xml:space="preserve">, а в случае его отсутствия </w:t>
      </w:r>
      <w:r w:rsidR="00262356">
        <w:t>–</w:t>
      </w:r>
      <w:r w:rsidRPr="00AA39C1">
        <w:t xml:space="preserve"> лицо, исполняющее его полномочия (далее </w:t>
      </w:r>
      <w:r w:rsidR="00D557D1" w:rsidRPr="00AA39C1">
        <w:t>–</w:t>
      </w:r>
      <w:r w:rsidRPr="00D557D1">
        <w:t xml:space="preserve"> </w:t>
      </w:r>
      <w:r w:rsidR="00D557D1" w:rsidRPr="00D557D1">
        <w:t>руководитель контрольного органа</w:t>
      </w:r>
      <w:r w:rsidRPr="00D557D1">
        <w:t>).</w:t>
      </w:r>
    </w:p>
    <w:p w14:paraId="4603373C" w14:textId="54A4459A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1.7. </w:t>
      </w:r>
      <w:r w:rsidR="00D557D1" w:rsidRPr="00D557D1">
        <w:t>Инспектор</w:t>
      </w:r>
      <w:r w:rsidRPr="00D557D1">
        <w:t xml:space="preserve"> при осуществлении муниципального контроля имеет права, обязанности и несет ответственность в соответствии с Федеральным </w:t>
      </w:r>
      <w:hyperlink r:id="rId11">
        <w:r w:rsidRPr="00D557D1">
          <w:t>законом</w:t>
        </w:r>
      </w:hyperlink>
      <w:r w:rsidRPr="00D557D1">
        <w:t xml:space="preserve"> </w:t>
      </w:r>
      <w:r w:rsidR="00550C03" w:rsidRPr="00D557D1">
        <w:t>№</w:t>
      </w:r>
      <w:r w:rsidRPr="00D557D1">
        <w:t xml:space="preserve"> 248-ФЗ и иными федеральными законами.</w:t>
      </w:r>
    </w:p>
    <w:p w14:paraId="046AC6E0" w14:textId="5AF2379B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1.8. К отношениям, связанным с осуществлением муниципального контроля в сфере благоустройства, применяются положения Федерального </w:t>
      </w:r>
      <w:hyperlink r:id="rId12">
        <w:r w:rsidRPr="00D557D1">
          <w:t>закона</w:t>
        </w:r>
      </w:hyperlink>
      <w:r w:rsidRPr="00D557D1">
        <w:t xml:space="preserve"> </w:t>
      </w:r>
      <w:r w:rsidR="00550C03" w:rsidRPr="00D557D1">
        <w:t>№</w:t>
      </w:r>
      <w:r w:rsidRPr="00D557D1">
        <w:t xml:space="preserve"> 248-ФЗ.</w:t>
      </w:r>
    </w:p>
    <w:p w14:paraId="0F5C3D32" w14:textId="3037D198" w:rsidR="00CE3AC3" w:rsidRPr="00D557D1" w:rsidRDefault="00CE3AC3" w:rsidP="00D557D1">
      <w:pPr>
        <w:pStyle w:val="ConsPlusNormal"/>
        <w:ind w:firstLine="709"/>
        <w:jc w:val="both"/>
      </w:pPr>
      <w:bookmarkStart w:id="4" w:name="P84"/>
      <w:bookmarkEnd w:id="4"/>
      <w:r w:rsidRPr="00D557D1">
        <w:t xml:space="preserve">1.9. Исполнение муниципального контроля осуществляется </w:t>
      </w:r>
      <w:r w:rsidR="00262356">
        <w:br/>
      </w:r>
      <w:r w:rsidRPr="00D557D1">
        <w:t>на бесплатной основе.</w:t>
      </w:r>
    </w:p>
    <w:p w14:paraId="60A45505" w14:textId="68708570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1.10. Информирование контролируемых лиц о совершаемых </w:t>
      </w:r>
      <w:r w:rsidR="00D557D1" w:rsidRPr="00D557D1">
        <w:t>Инспектором</w:t>
      </w:r>
      <w:r w:rsidRPr="00D557D1">
        <w:t xml:space="preserve"> действиях и принимаемых решениях осуществляется путем размещения сведений об указанных действиях и решениях в едином реестре контрольных (надзорных) мероприятий, а также доведения </w:t>
      </w:r>
      <w:r w:rsidR="00262356">
        <w:br/>
      </w:r>
      <w:r w:rsidRPr="00D557D1">
        <w:t xml:space="preserve">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</w:t>
      </w:r>
      <w:r w:rsidR="00550C03" w:rsidRPr="00D557D1">
        <w:t>«</w:t>
      </w:r>
      <w:r w:rsidRPr="00D557D1">
        <w:t>Единый портал государственных и муниципальных услуг (функций)</w:t>
      </w:r>
      <w:r w:rsidR="00550C03" w:rsidRPr="00D557D1">
        <w:t>»</w:t>
      </w:r>
      <w:r w:rsidRPr="00D557D1">
        <w:t xml:space="preserve"> (далее - единый портал государственных и муниципальных услуг).</w:t>
      </w:r>
    </w:p>
    <w:p w14:paraId="1B5E80F4" w14:textId="3FBC15FE" w:rsidR="00CE3AC3" w:rsidRPr="00D557D1" w:rsidRDefault="00CE3AC3" w:rsidP="00D557D1">
      <w:pPr>
        <w:pStyle w:val="ConsPlusNormal"/>
        <w:ind w:firstLine="709"/>
        <w:jc w:val="both"/>
      </w:pPr>
      <w:bookmarkStart w:id="5" w:name="P85"/>
      <w:bookmarkEnd w:id="5"/>
      <w:r w:rsidRPr="00D557D1">
        <w:t xml:space="preserve">1.11. Гражданин, не осуществляющий предпринимательской деятельности, являющийся контролируемым лицом, информируется </w:t>
      </w:r>
      <w:r w:rsidR="00262356">
        <w:br/>
      </w:r>
      <w:r w:rsidRPr="00D557D1">
        <w:t xml:space="preserve">о совершаемых </w:t>
      </w:r>
      <w:r w:rsidR="00D557D1" w:rsidRPr="00D557D1">
        <w:t>Инспектором</w:t>
      </w:r>
      <w:r w:rsidRPr="00D557D1">
        <w:t xml:space="preserve">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</w:t>
      </w:r>
      <w:r w:rsidRPr="00D557D1">
        <w:lastRenderedPageBreak/>
        <w:t>документов на бумажном носителе, либо отсутствия у контрольного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(в случае,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аутентификации). Указанный гражданин вправе направлять контролируемому органу документы на бумажном носителе.</w:t>
      </w:r>
    </w:p>
    <w:p w14:paraId="1385C5D8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1.12. Контролируемое лицо считается проинформированным надлежащим образом в случае, если:</w:t>
      </w:r>
    </w:p>
    <w:p w14:paraId="0E03A199" w14:textId="2DA4983A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1) сведения предоставлены контролируемому лицу в соответствии </w:t>
      </w:r>
      <w:r w:rsidR="00262356">
        <w:br/>
      </w:r>
      <w:r w:rsidRPr="00D557D1">
        <w:t xml:space="preserve">с </w:t>
      </w:r>
      <w:hyperlink w:anchor="P84">
        <w:r w:rsidRPr="00D557D1">
          <w:t>пунктом 1.10</w:t>
        </w:r>
      </w:hyperlink>
      <w:r w:rsidRPr="00D557D1">
        <w:t xml:space="preserve"> настоящего Положения, в том числе направлены ему электронной почтой по адресу, сведения о котором представлены контрольному органу контролируемым лицом и внесены в информационные ресурсы, информационные системы при осуществлении муниципального контроля, за исключением случаев, установленных </w:t>
      </w:r>
      <w:hyperlink w:anchor="P85">
        <w:r w:rsidRPr="00D557D1">
          <w:t>пунктом 1.11</w:t>
        </w:r>
      </w:hyperlink>
      <w:r w:rsidRPr="00D557D1">
        <w:t xml:space="preserve"> настоящего Положения. Для целей информирования контролируемого лица контрольным органом может использоваться адрес электронной почты, сведения о котором были представлены при государственной регистрации юридического лица, индивидуального предпринимателя;</w:t>
      </w:r>
    </w:p>
    <w:p w14:paraId="3C5B31EA" w14:textId="1E70B294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2) сведения были направлены в форме электронного документа, подписанного усиленной квалифицированной электронной подписью,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лиц, завершивших прохождение процедуры регистрации </w:t>
      </w:r>
      <w:r w:rsidR="00262356">
        <w:br/>
      </w:r>
      <w:r w:rsidRPr="00D557D1">
        <w:t>в единой системе идентификации и аутентификации, с подтверждением факта доставки таких сведений.</w:t>
      </w:r>
    </w:p>
    <w:p w14:paraId="1196B4DA" w14:textId="77777777" w:rsidR="00CE3AC3" w:rsidRDefault="00CE3AC3">
      <w:pPr>
        <w:pStyle w:val="ConsPlusNormal"/>
        <w:ind w:firstLine="540"/>
        <w:jc w:val="both"/>
      </w:pPr>
    </w:p>
    <w:p w14:paraId="17CC8FA1" w14:textId="5555407F" w:rsidR="00CE3AC3" w:rsidRPr="00550C03" w:rsidRDefault="00CE3AC3" w:rsidP="00550C03">
      <w:pPr>
        <w:pStyle w:val="ConsPlusTitle"/>
        <w:jc w:val="center"/>
        <w:outlineLvl w:val="1"/>
        <w:rPr>
          <w:b w:val="0"/>
          <w:bCs/>
        </w:rPr>
      </w:pPr>
      <w:r w:rsidRPr="00550C03">
        <w:rPr>
          <w:b w:val="0"/>
          <w:bCs/>
        </w:rPr>
        <w:t>2. УПРАВЛЕНИЕ РИСКАМИ ПРИЧИНЕНИЯ ВРЕДА (УЩЕРБА) ОХРАНЯЕМЫМ</w:t>
      </w:r>
      <w:r w:rsidR="00550C03">
        <w:rPr>
          <w:b w:val="0"/>
          <w:bCs/>
        </w:rPr>
        <w:t xml:space="preserve"> </w:t>
      </w:r>
      <w:r w:rsidRPr="00550C03">
        <w:rPr>
          <w:b w:val="0"/>
          <w:bCs/>
        </w:rPr>
        <w:t>ЗАКОНОМ ЦЕННОСТЯМ</w:t>
      </w:r>
    </w:p>
    <w:p w14:paraId="1DAED2BB" w14:textId="77777777" w:rsidR="00CE3AC3" w:rsidRDefault="00CE3AC3">
      <w:pPr>
        <w:pStyle w:val="ConsPlusNormal"/>
        <w:ind w:firstLine="540"/>
        <w:jc w:val="both"/>
      </w:pPr>
    </w:p>
    <w:p w14:paraId="56D70F19" w14:textId="647F9282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2.1. Муниципальный контроль осуществляются на основе управления рисками причинения вреда (ущерба), определяющего выбор профилактических мероприятий и контрольных мероприятий, их содержание (в том числе объем проверяемых обязательных требований), интенсивность </w:t>
      </w:r>
      <w:r w:rsidR="00262356">
        <w:br/>
      </w:r>
      <w:r w:rsidRPr="00D557D1">
        <w:t>и результаты.</w:t>
      </w:r>
    </w:p>
    <w:p w14:paraId="136B10A5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2.2. Для целей управления рисками причинения вреда (ущерба) охраняемым законом ценностям при осуществлении муниципального контроля объекты контроля подлежат отнесению к одной из следующих категорий риска причинения вреда (ущерба) (далее - категории риска):</w:t>
      </w:r>
    </w:p>
    <w:p w14:paraId="0D6A4643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1) средний риск;</w:t>
      </w:r>
    </w:p>
    <w:p w14:paraId="41163448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2) умеренный риск;</w:t>
      </w:r>
    </w:p>
    <w:p w14:paraId="0BE093FD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3) низкий риск.</w:t>
      </w:r>
    </w:p>
    <w:p w14:paraId="4199FE9E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Отнесение объекта контроля к одной из категорий риска осуществляется </w:t>
      </w:r>
      <w:r w:rsidRPr="00D557D1">
        <w:lastRenderedPageBreak/>
        <w:t>на основе сопоставления его характеристик с утвержденными критериями риска.</w:t>
      </w:r>
    </w:p>
    <w:p w14:paraId="4BC9C598" w14:textId="0D246EA7" w:rsidR="00CE3AC3" w:rsidRPr="00D557D1" w:rsidRDefault="00CE3AC3" w:rsidP="00D557D1">
      <w:pPr>
        <w:pStyle w:val="ConsPlusNormal"/>
        <w:ind w:firstLine="709"/>
        <w:jc w:val="both"/>
      </w:pPr>
      <w:r w:rsidRPr="00D557D1">
        <w:t>Контрольный орган в течение 5 рабочих дней со дня поступления сведений о соответствии объекта контроля критериям риска иной категории риска либо об изменении критериев риска долж</w:t>
      </w:r>
      <w:r w:rsidR="00D557D1" w:rsidRPr="00D557D1">
        <w:t>ен</w:t>
      </w:r>
      <w:r w:rsidRPr="00D557D1">
        <w:t xml:space="preserve"> принять решение </w:t>
      </w:r>
      <w:r w:rsidR="00262356">
        <w:br/>
      </w:r>
      <w:r w:rsidRPr="00D557D1">
        <w:t>об изменении категории риска указанного объекта контроля.</w:t>
      </w:r>
    </w:p>
    <w:p w14:paraId="16AE3C07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При отнесении контрольным органом объектов контроля к категориям риска используются, в том числе:</w:t>
      </w:r>
    </w:p>
    <w:p w14:paraId="354189EC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1) сведения, содержащиеся в Едином государственном реестре недвижимости;</w:t>
      </w:r>
    </w:p>
    <w:p w14:paraId="2E54F11C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2) сведения, содержащиеся в муниципальных информационных ресурсах;</w:t>
      </w:r>
    </w:p>
    <w:p w14:paraId="0BB298DD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3) сведения, полученные в рамках проведенных профилактических мероприятий и контрольных мероприятий.</w:t>
      </w:r>
    </w:p>
    <w:p w14:paraId="5D9F1A05" w14:textId="49B5C5F3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В случае, если объект контроля не отнесен контрольным органом </w:t>
      </w:r>
      <w:r w:rsidR="00262356">
        <w:br/>
      </w:r>
      <w:r w:rsidRPr="00D557D1">
        <w:t>к определенной категории риска, он считается отнесенным к категории низкого риска.</w:t>
      </w:r>
    </w:p>
    <w:p w14:paraId="3BB61373" w14:textId="49877C02" w:rsidR="00CE3AC3" w:rsidRPr="00D557D1" w:rsidRDefault="00CE3AC3" w:rsidP="00262356">
      <w:pPr>
        <w:pStyle w:val="ConsPlusNormal"/>
        <w:ind w:firstLine="709"/>
        <w:jc w:val="both"/>
      </w:pPr>
      <w:r w:rsidRPr="00D557D1">
        <w:t xml:space="preserve">2.3. Контрольный орган ведет перечень объектов муниципального контроля, которым присвоены категории риска (далее </w:t>
      </w:r>
      <w:r w:rsidR="00262356">
        <w:t xml:space="preserve">– </w:t>
      </w:r>
      <w:r w:rsidRPr="00D557D1">
        <w:t>перечень).</w:t>
      </w:r>
    </w:p>
    <w:p w14:paraId="5314F041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Перечень содержит следующую информацию:</w:t>
      </w:r>
    </w:p>
    <w:p w14:paraId="6551C068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1) полное наименование юридического лица; фамилия, имя и отчество (при наличии) гражданина; фамилия, имя и отчество (при наличии) индивидуального предпринимателя, деятельности и (или) производственным объектам которых присвоена категория риска;</w:t>
      </w:r>
    </w:p>
    <w:p w14:paraId="0C4F4AF9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2) основной государственный регистрационный номер;</w:t>
      </w:r>
    </w:p>
    <w:p w14:paraId="58FBE93A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3) идентификационный номер налогоплательщика;</w:t>
      </w:r>
    </w:p>
    <w:p w14:paraId="532F4DCE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4) наименование объекта муниципального контроля (при наличии);</w:t>
      </w:r>
    </w:p>
    <w:p w14:paraId="58C8BBB7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5) место нахождения объекта муниципального контроля;</w:t>
      </w:r>
    </w:p>
    <w:p w14:paraId="27D63A31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6) дата и номер решения о присвоении объекту муниципального контроля категории риска, указание на категорию риска, а также сведения, на основании которых было принято решение об отнесении объекта муниципального контроля к категории риска.</w:t>
      </w:r>
    </w:p>
    <w:p w14:paraId="6083340E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Размещение информации, указанной в настоящем пункте, осуществляется с учетом законодательства Российской Федерации о защите государственной тайны.</w:t>
      </w:r>
    </w:p>
    <w:p w14:paraId="2470D727" w14:textId="309EFD73" w:rsidR="00CE3AC3" w:rsidRPr="00DB3DC4" w:rsidRDefault="00CE3AC3" w:rsidP="00DB3DC4">
      <w:pPr>
        <w:spacing w:after="0" w:line="0" w:lineRule="atLeast"/>
        <w:ind w:firstLine="708"/>
        <w:jc w:val="both"/>
        <w:rPr>
          <w:u w:val="single"/>
        </w:rPr>
      </w:pPr>
      <w:r w:rsidRPr="00D557D1">
        <w:t xml:space="preserve">На официальном сайте в информационно-коммуникационной сети </w:t>
      </w:r>
      <w:r w:rsidRPr="00262356">
        <w:t>Интернет</w:t>
      </w:r>
      <w:r w:rsidR="00DB3DC4" w:rsidRPr="00262356">
        <w:t xml:space="preserve"> </w:t>
      </w:r>
      <w:hyperlink r:id="rId13" w:history="1">
        <w:r w:rsidR="00DB3DC4" w:rsidRPr="00262356">
          <w:rPr>
            <w:rStyle w:val="af6"/>
            <w:lang w:val="en-US"/>
          </w:rPr>
          <w:t>www</w:t>
        </w:r>
        <w:r w:rsidR="00DB3DC4" w:rsidRPr="00262356">
          <w:rPr>
            <w:rStyle w:val="af6"/>
          </w:rPr>
          <w:t>.</w:t>
        </w:r>
        <w:r w:rsidR="00DB3DC4" w:rsidRPr="00262356">
          <w:rPr>
            <w:rStyle w:val="af6"/>
            <w:lang w:val="en-US"/>
          </w:rPr>
          <w:t>abannet</w:t>
        </w:r>
        <w:r w:rsidR="00DB3DC4" w:rsidRPr="00262356">
          <w:rPr>
            <w:rStyle w:val="af6"/>
          </w:rPr>
          <w:t>.</w:t>
        </w:r>
        <w:r w:rsidR="00DB3DC4" w:rsidRPr="00262356">
          <w:rPr>
            <w:rStyle w:val="af6"/>
            <w:lang w:val="en-US"/>
          </w:rPr>
          <w:t>ru</w:t>
        </w:r>
      </w:hyperlink>
      <w:r w:rsidR="00262356">
        <w:t xml:space="preserve"> </w:t>
      </w:r>
      <w:r w:rsidRPr="00AA39C1">
        <w:t>размещается</w:t>
      </w:r>
      <w:r w:rsidRPr="00D557D1">
        <w:t xml:space="preserve"> и поддерживается в актуальном состоянии перечень объектов контроля, с указанием категории риска.</w:t>
      </w:r>
    </w:p>
    <w:p w14:paraId="17FAB362" w14:textId="77777777" w:rsidR="00CE3AC3" w:rsidRPr="00D557D1" w:rsidRDefault="00CE3AC3" w:rsidP="00DB3DC4">
      <w:pPr>
        <w:pStyle w:val="ConsPlusNormal"/>
        <w:spacing w:line="0" w:lineRule="atLeast"/>
        <w:ind w:firstLine="709"/>
        <w:jc w:val="both"/>
      </w:pPr>
      <w:r w:rsidRPr="00D557D1">
        <w:t>2.4. По запросу контролируемого лица контрольный орган предоставляет им информацию о присвоенной их объектам муниципального контроля категории риска, а также сведения, на основании которых принято решение об отнесении к категории риска их объектов муниципального контроля.</w:t>
      </w:r>
    </w:p>
    <w:p w14:paraId="07C083A2" w14:textId="386417E5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2.5. Контролируемые лица, в том числе с использованием единого </w:t>
      </w:r>
      <w:r w:rsidRPr="00D557D1">
        <w:lastRenderedPageBreak/>
        <w:t xml:space="preserve">портала государственных и муниципальных услуг (функций), вправе подать </w:t>
      </w:r>
      <w:r w:rsidR="00262356">
        <w:br/>
      </w:r>
      <w:r w:rsidRPr="00D557D1">
        <w:t xml:space="preserve">в контрольный орган в соответствии с их компетенцией заявление </w:t>
      </w:r>
      <w:r w:rsidR="00262356">
        <w:br/>
      </w:r>
      <w:r w:rsidRPr="00D557D1">
        <w:t>об изменении присвоенной ранее категории риска.</w:t>
      </w:r>
    </w:p>
    <w:p w14:paraId="7F8686D5" w14:textId="29B24A71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2.6. В целях оценки риска причинения вреда (ущерба) при принятии решения о проведении и выборе вида внепланового контрольного мероприятия применяются индикаторы риска нарушений обязательных требований муниципального контроля согласно </w:t>
      </w:r>
      <w:hyperlink w:anchor="P510">
        <w:r w:rsidRPr="00D557D1">
          <w:t xml:space="preserve">приложению </w:t>
        </w:r>
        <w:r w:rsidR="003F6D94">
          <w:t>2</w:t>
        </w:r>
      </w:hyperlink>
      <w:r w:rsidRPr="00D557D1">
        <w:t xml:space="preserve"> к настоящему Положению.</w:t>
      </w:r>
    </w:p>
    <w:p w14:paraId="66EFA74B" w14:textId="77777777" w:rsidR="00CE3AC3" w:rsidRPr="00D557D1" w:rsidRDefault="00CE3AC3" w:rsidP="00D557D1">
      <w:pPr>
        <w:pStyle w:val="ConsPlusNormal"/>
        <w:jc w:val="both"/>
        <w:rPr>
          <w:bCs/>
        </w:rPr>
      </w:pPr>
    </w:p>
    <w:p w14:paraId="5FDD9598" w14:textId="4E445DB2" w:rsidR="00CE3AC3" w:rsidRPr="00D557D1" w:rsidRDefault="00CE3AC3" w:rsidP="00D557D1">
      <w:pPr>
        <w:pStyle w:val="ConsPlusTitle"/>
        <w:jc w:val="center"/>
        <w:outlineLvl w:val="1"/>
        <w:rPr>
          <w:b w:val="0"/>
          <w:bCs/>
        </w:rPr>
      </w:pPr>
      <w:r w:rsidRPr="00D557D1">
        <w:rPr>
          <w:b w:val="0"/>
          <w:bCs/>
        </w:rPr>
        <w:t>3. ПРОФИЛАКТИЧЕСКИЕ МЕРОПРИЯТИЯ, КОТОРЫЕ ПРОВОДЯТСЯ</w:t>
      </w:r>
      <w:r w:rsidR="006B487D" w:rsidRPr="00D557D1">
        <w:rPr>
          <w:b w:val="0"/>
          <w:bCs/>
        </w:rPr>
        <w:t xml:space="preserve"> </w:t>
      </w:r>
      <w:r w:rsidRPr="00D557D1">
        <w:rPr>
          <w:b w:val="0"/>
          <w:bCs/>
        </w:rPr>
        <w:t>ПРИ ОСУЩЕСТВЛЕНИИ МУНИЦИПАЛЬНОГО КОНТРОЛЯ, ИХ ВИДЫ</w:t>
      </w:r>
    </w:p>
    <w:p w14:paraId="52C0CC66" w14:textId="77777777" w:rsidR="00CE3AC3" w:rsidRDefault="00CE3AC3">
      <w:pPr>
        <w:pStyle w:val="ConsPlusNormal"/>
        <w:ind w:firstLine="540"/>
        <w:jc w:val="both"/>
      </w:pPr>
    </w:p>
    <w:p w14:paraId="496E3946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3.1. Профилактика рисков причинения вреда (ущерба) охраняемым законом ценностям осуществляется в соответствии с ежегодно утверждаемой контрольным органом программой профилактики рисков причинения вреда (ущерба) охраняемым законом ценностям (далее - программа профилактики рисков причинения вреда) путем проведения профилактических мероприятий.</w:t>
      </w:r>
    </w:p>
    <w:p w14:paraId="24981291" w14:textId="3471B8EC" w:rsidR="00CE3AC3" w:rsidRPr="00B56B84" w:rsidRDefault="00CE3AC3" w:rsidP="00B56B84">
      <w:pPr>
        <w:spacing w:after="0" w:line="0" w:lineRule="atLeast"/>
        <w:ind w:firstLine="708"/>
        <w:jc w:val="both"/>
      </w:pPr>
      <w:r w:rsidRPr="00AA0CF8">
        <w:t xml:space="preserve">Утвержденная программа профилактики рисков причинения вреда размещается на официальном сайте </w:t>
      </w:r>
      <w:r w:rsidR="00D557D1" w:rsidRPr="00AA0CF8">
        <w:t>контрольного органа</w:t>
      </w:r>
      <w:r w:rsidRPr="00AA0CF8">
        <w:t xml:space="preserve"> в информационно-</w:t>
      </w:r>
      <w:r w:rsidRPr="00AA39C1">
        <w:t>телекоммуникационной сети Интернет</w:t>
      </w:r>
      <w:r w:rsidR="00D557D1" w:rsidRPr="00AA39C1">
        <w:t xml:space="preserve"> </w:t>
      </w:r>
      <w:hyperlink r:id="rId14" w:history="1">
        <w:r w:rsidR="00DB3DC4" w:rsidRPr="009D56DD">
          <w:rPr>
            <w:rStyle w:val="af6"/>
            <w:lang w:val="en-US"/>
          </w:rPr>
          <w:t>www</w:t>
        </w:r>
        <w:r w:rsidR="00DB3DC4" w:rsidRPr="009D56DD">
          <w:rPr>
            <w:rStyle w:val="af6"/>
          </w:rPr>
          <w:t>.</w:t>
        </w:r>
        <w:r w:rsidR="00DB3DC4" w:rsidRPr="009D56DD">
          <w:rPr>
            <w:rStyle w:val="af6"/>
            <w:lang w:val="en-US"/>
          </w:rPr>
          <w:t>abannet</w:t>
        </w:r>
        <w:r w:rsidR="00DB3DC4" w:rsidRPr="009D56DD">
          <w:rPr>
            <w:rStyle w:val="af6"/>
          </w:rPr>
          <w:t>.</w:t>
        </w:r>
        <w:r w:rsidR="00DB3DC4" w:rsidRPr="009D56DD">
          <w:rPr>
            <w:rStyle w:val="af6"/>
            <w:lang w:val="en-US"/>
          </w:rPr>
          <w:t>ru</w:t>
        </w:r>
      </w:hyperlink>
      <w:r w:rsidR="00DB3DC4">
        <w:rPr>
          <w:u w:val="single"/>
        </w:rPr>
        <w:t xml:space="preserve"> </w:t>
      </w:r>
      <w:r w:rsidRPr="00AA39C1">
        <w:t xml:space="preserve">(далее </w:t>
      </w:r>
      <w:r w:rsidR="00B56B84">
        <w:t>–</w:t>
      </w:r>
      <w:r w:rsidRPr="00AA39C1">
        <w:t xml:space="preserve"> официальный сайт).</w:t>
      </w:r>
    </w:p>
    <w:p w14:paraId="790CF9DF" w14:textId="09D01858" w:rsidR="00CE3AC3" w:rsidRPr="00AA0CF8" w:rsidRDefault="00CE3AC3" w:rsidP="00DB3DC4">
      <w:pPr>
        <w:pStyle w:val="ConsPlusNormal"/>
        <w:spacing w:line="0" w:lineRule="atLeast"/>
        <w:ind w:firstLine="709"/>
        <w:jc w:val="both"/>
      </w:pPr>
      <w:r w:rsidRPr="00AA0CF8">
        <w:t xml:space="preserve">Контрольный орган также проводит профилактические мероприятия, </w:t>
      </w:r>
      <w:r w:rsidR="00B56B84">
        <w:br/>
      </w:r>
      <w:r w:rsidRPr="00AA0CF8">
        <w:t>не предусмотренные программой профилактики рисков причинения вреда.</w:t>
      </w:r>
    </w:p>
    <w:p w14:paraId="01DADEDF" w14:textId="780F019D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3.2. Контрольный орган при проведении профилактических мероприятий осуществляет взаимодействие с юридическими лицами, индивидуальными предпринимателями и гражданами только в случаях, установленных Федеральным </w:t>
      </w:r>
      <w:hyperlink r:id="rId15">
        <w:r w:rsidRPr="00AA0CF8">
          <w:t>законом</w:t>
        </w:r>
      </w:hyperlink>
      <w:r w:rsidRPr="00AA0CF8">
        <w:t xml:space="preserve"> </w:t>
      </w:r>
      <w:r w:rsidR="00D557D1" w:rsidRPr="00AA0CF8">
        <w:t>№</w:t>
      </w:r>
      <w:r w:rsidRPr="00AA0CF8">
        <w:t xml:space="preserve"> 248-ФЗ.</w:t>
      </w:r>
    </w:p>
    <w:p w14:paraId="44A4B20E" w14:textId="75DEF876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Если иное не установлено Федеральным </w:t>
      </w:r>
      <w:hyperlink r:id="rId16">
        <w:r w:rsidRPr="00AA0CF8">
          <w:t>законом</w:t>
        </w:r>
      </w:hyperlink>
      <w:r w:rsidRPr="00AA0CF8">
        <w:t xml:space="preserve"> </w:t>
      </w:r>
      <w:r w:rsidR="00D557D1" w:rsidRPr="00AA0CF8">
        <w:t>№</w:t>
      </w:r>
      <w:r w:rsidRPr="00AA0CF8">
        <w:t xml:space="preserve"> 248-ФЗ, профилактические мероприятия, в ходе которых осуществляется взаимодействие с контролируемыми лицами, проводятся только с согласия данных контролируемых лиц либо по их инициативе.</w:t>
      </w:r>
    </w:p>
    <w:p w14:paraId="7D4FA0E5" w14:textId="0F429CF2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3.3. В случае,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</w:t>
      </w:r>
      <w:r w:rsidR="00D557D1" w:rsidRPr="00AA0CF8">
        <w:t>Инспектор</w:t>
      </w:r>
      <w:r w:rsidRPr="00AA0CF8">
        <w:t xml:space="preserve"> незамедлительно направляет информацию об этом </w:t>
      </w:r>
      <w:r w:rsidR="00D557D1" w:rsidRPr="00AA0CF8">
        <w:t>руководителю контрольного органа</w:t>
      </w:r>
      <w:r w:rsidRPr="00AA0CF8">
        <w:t xml:space="preserve"> для принятия решения </w:t>
      </w:r>
      <w:r w:rsidR="00B56B84">
        <w:br/>
      </w:r>
      <w:r w:rsidRPr="00AA0CF8">
        <w:t>о проведении контрольных мероприятий.</w:t>
      </w:r>
    </w:p>
    <w:p w14:paraId="72DC71EA" w14:textId="7B00EB74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 При осуществлении муниципального контроля </w:t>
      </w:r>
      <w:r w:rsidR="00D557D1" w:rsidRPr="00AA0CF8">
        <w:t>Инспектор</w:t>
      </w:r>
      <w:r w:rsidRPr="00AA0CF8">
        <w:t xml:space="preserve"> проводит следующие виды профилактических мероприятий:</w:t>
      </w:r>
    </w:p>
    <w:p w14:paraId="0E0B209C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1) информирование;</w:t>
      </w:r>
    </w:p>
    <w:p w14:paraId="5BEECB39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2) объявление предостережения;</w:t>
      </w:r>
    </w:p>
    <w:p w14:paraId="72F73FA4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3) консультирование;</w:t>
      </w:r>
    </w:p>
    <w:p w14:paraId="1251730A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4) профилактический визит.</w:t>
      </w:r>
    </w:p>
    <w:p w14:paraId="59B6EEDE" w14:textId="4F720932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3.4.1. </w:t>
      </w:r>
      <w:r w:rsidR="00AA0CF8" w:rsidRPr="00AA0CF8">
        <w:t>Инспектор</w:t>
      </w:r>
      <w:r w:rsidRPr="00AA0CF8">
        <w:t xml:space="preserve"> осуществляет информирование контролируемых лиц </w:t>
      </w:r>
      <w:r w:rsidR="00B56B84">
        <w:br/>
      </w:r>
      <w:r w:rsidRPr="00AA0CF8">
        <w:lastRenderedPageBreak/>
        <w:t xml:space="preserve">и иных заинтересованных лиц по вопросам соблюдения обязательных требований в порядке, установленном </w:t>
      </w:r>
      <w:hyperlink r:id="rId17">
        <w:r w:rsidRPr="00AA0CF8">
          <w:t>статьей 46</w:t>
        </w:r>
      </w:hyperlink>
      <w:r w:rsidRPr="00AA0CF8">
        <w:t xml:space="preserve"> Федерального закона </w:t>
      </w:r>
      <w:r w:rsidR="00B56B84">
        <w:br/>
      </w:r>
      <w:r w:rsidR="00382BBA">
        <w:t>№</w:t>
      </w:r>
      <w:r w:rsidRPr="00AA0CF8">
        <w:t xml:space="preserve"> 248-ФЗ.</w:t>
      </w:r>
    </w:p>
    <w:p w14:paraId="59F6A93E" w14:textId="64D798E1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3.4.2. В случае наличия у контрольного органа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контрольный орган объявляет контролируемому лицу предостережение о недопустимости нарушения обязательных требований и предлагает принять меры </w:t>
      </w:r>
      <w:r w:rsidR="00B56B84">
        <w:br/>
      </w:r>
      <w:r w:rsidRPr="00AA0CF8">
        <w:t>по обеспечению соблюдения обязательных требований.</w:t>
      </w:r>
    </w:p>
    <w:p w14:paraId="66C78D42" w14:textId="7260C5BC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Предостережение о </w:t>
      </w:r>
      <w:hyperlink r:id="rId18">
        <w:r w:rsidRPr="00AA0CF8">
          <w:t>недопустимости</w:t>
        </w:r>
      </w:hyperlink>
      <w:r w:rsidRPr="00AA0CF8">
        <w:t xml:space="preserve"> нарушения обязательных требований (далее - предостережение) составляется по форме, утвержденной Приказом Минэкономразвития России от 31.03.2021 </w:t>
      </w:r>
      <w:r w:rsidR="00AA0CF8" w:rsidRPr="00AA0CF8">
        <w:t>№</w:t>
      </w:r>
      <w:r w:rsidRPr="00AA0CF8">
        <w:t xml:space="preserve"> 151 </w:t>
      </w:r>
      <w:r w:rsidR="00AA0CF8" w:rsidRPr="00AA0CF8">
        <w:t>«</w:t>
      </w:r>
      <w:r w:rsidRPr="00AA0CF8">
        <w:t>О типовых формах документов, используемых контрольным (надзорным) органом</w:t>
      </w:r>
      <w:r w:rsidR="00AA0CF8" w:rsidRPr="00AA0CF8">
        <w:t>»</w:t>
      </w:r>
      <w:r w:rsidRPr="00AA0CF8">
        <w:t xml:space="preserve"> (далее - Приказ Минэкономразвития России </w:t>
      </w:r>
      <w:r w:rsidR="00382BBA">
        <w:t>№</w:t>
      </w:r>
      <w:r w:rsidRPr="00AA0CF8">
        <w:t xml:space="preserve"> 151).</w:t>
      </w:r>
    </w:p>
    <w:p w14:paraId="1082FFBC" w14:textId="3E10E826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 случае объявления контролируемому лицу предостережения </w:t>
      </w:r>
      <w:r w:rsidR="00B56B84">
        <w:br/>
      </w:r>
      <w:r w:rsidRPr="00AA0CF8">
        <w:t xml:space="preserve">в соответствии со </w:t>
      </w:r>
      <w:hyperlink r:id="rId19">
        <w:r w:rsidRPr="00AA0CF8">
          <w:t>статьей 49</w:t>
        </w:r>
      </w:hyperlink>
      <w:r w:rsidRPr="00AA0CF8">
        <w:t xml:space="preserve"> Федерального закона </w:t>
      </w:r>
      <w:r w:rsidR="00AA0CF8" w:rsidRPr="00AA0CF8">
        <w:t>№</w:t>
      </w:r>
      <w:r w:rsidRPr="00AA0CF8">
        <w:t xml:space="preserve"> 248-ФЗ контролируемое лицо в течение 10 дней с момента получения предостережения вправе подать в отношении этого предостережения возражение.</w:t>
      </w:r>
    </w:p>
    <w:p w14:paraId="0C999236" w14:textId="7F79D977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Возражения в отношении предостережения направляются на бумажном носителе почтовым отправлением либо в виде электронного документа </w:t>
      </w:r>
      <w:r w:rsidR="00B56B84">
        <w:br/>
      </w:r>
      <w:r w:rsidRPr="00AA0CF8">
        <w:t>на указанный в предостережении адрес электронной почты контролируемого органа</w:t>
      </w:r>
      <w:r w:rsidR="00AA0CF8" w:rsidRPr="00AA0CF8">
        <w:t>,</w:t>
      </w:r>
      <w:r w:rsidRPr="00AA0CF8">
        <w:t xml:space="preserve"> либо с использованием единого портала государственных (муниципальных) услуг (функций) и (или) регионального портала государственных и муниципальных услуг, либо иными указанными </w:t>
      </w:r>
      <w:r w:rsidR="00B56B84">
        <w:br/>
      </w:r>
      <w:r w:rsidRPr="00AA0CF8">
        <w:t>в предостережении способами.</w:t>
      </w:r>
    </w:p>
    <w:p w14:paraId="7A8ADCF5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Возражение в отношении предостережения должно содержать:</w:t>
      </w:r>
    </w:p>
    <w:p w14:paraId="3C4B9DD0" w14:textId="2187788C" w:rsidR="00CE3AC3" w:rsidRPr="00AA0CF8" w:rsidRDefault="00CE3AC3" w:rsidP="00B56B84">
      <w:pPr>
        <w:pStyle w:val="ConsPlusNormal"/>
        <w:ind w:firstLine="709"/>
        <w:jc w:val="both"/>
      </w:pPr>
      <w:bookmarkStart w:id="6" w:name="P139"/>
      <w:bookmarkEnd w:id="6"/>
      <w:r w:rsidRPr="00AA0CF8">
        <w:t xml:space="preserve">а) фамилию, имя и отчество (при наличии), сведения о месте жительства контролируемого лица </w:t>
      </w:r>
      <w:r w:rsidR="00B56B84">
        <w:t>–</w:t>
      </w:r>
      <w:r w:rsidRPr="00AA0CF8">
        <w:t xml:space="preserve"> физического лица либо наименование, сведения </w:t>
      </w:r>
      <w:r w:rsidR="00B56B84">
        <w:br/>
      </w:r>
      <w:r w:rsidRPr="00AA0CF8">
        <w:t xml:space="preserve">о месте нахождения контролируемого лица </w:t>
      </w:r>
      <w:r w:rsidR="00B56B84">
        <w:t>–</w:t>
      </w:r>
      <w:r w:rsidRPr="00AA0CF8">
        <w:t xml:space="preserve"> юридического лица, а также номер (номера) контактного телефона, адрес (адреса) электронной почты </w:t>
      </w:r>
      <w:r w:rsidR="00B56B84">
        <w:br/>
      </w:r>
      <w:r w:rsidRPr="00AA0CF8">
        <w:t>(при наличии) и почтовый адрес, по которым должен быть направлен ответ;</w:t>
      </w:r>
    </w:p>
    <w:p w14:paraId="3BF20350" w14:textId="77777777" w:rsidR="00CE3AC3" w:rsidRPr="00AA0CF8" w:rsidRDefault="00CE3AC3" w:rsidP="00AA0CF8">
      <w:pPr>
        <w:pStyle w:val="ConsPlusNormal"/>
        <w:ind w:firstLine="709"/>
        <w:jc w:val="both"/>
      </w:pPr>
      <w:bookmarkStart w:id="7" w:name="P140"/>
      <w:bookmarkEnd w:id="7"/>
      <w:r w:rsidRPr="00AA0CF8">
        <w:t>б) сведения о предостережении и должностном лице, направившем такое предостережение;</w:t>
      </w:r>
    </w:p>
    <w:p w14:paraId="4E75EA3B" w14:textId="6528558B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в) доводы, на основании которых контролируемое лицо не согласен </w:t>
      </w:r>
      <w:r w:rsidR="00B56B84">
        <w:br/>
      </w:r>
      <w:r w:rsidRPr="00AA0CF8">
        <w:t>с предостережением (с приложением подтверждающих указанные доводы сведений и (или) документов).</w:t>
      </w:r>
    </w:p>
    <w:p w14:paraId="1CA7AEEE" w14:textId="18613C34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 случае если из представленных контролируемым лицом сведений </w:t>
      </w:r>
      <w:r w:rsidR="00B56B84">
        <w:br/>
      </w:r>
      <w:r w:rsidRPr="00AA0CF8">
        <w:t xml:space="preserve">и (или) документов невозможно достоверно определить сведения, указанные в </w:t>
      </w:r>
      <w:hyperlink w:anchor="P139">
        <w:r w:rsidRPr="00AA0CF8">
          <w:t xml:space="preserve">подпунктах </w:t>
        </w:r>
        <w:r w:rsidR="00AA0CF8" w:rsidRPr="00AA0CF8">
          <w:t>«</w:t>
        </w:r>
        <w:r w:rsidRPr="00AA0CF8">
          <w:t>а</w:t>
        </w:r>
        <w:r w:rsidR="00AA0CF8" w:rsidRPr="00AA0CF8">
          <w:t>»</w:t>
        </w:r>
      </w:hyperlink>
      <w:r w:rsidRPr="00AA0CF8">
        <w:t xml:space="preserve"> и (или) </w:t>
      </w:r>
      <w:hyperlink w:anchor="P140">
        <w:r w:rsidR="00AA0CF8" w:rsidRPr="00AA0CF8">
          <w:t>«</w:t>
        </w:r>
        <w:r w:rsidRPr="00AA0CF8">
          <w:t>б</w:t>
        </w:r>
        <w:r w:rsidR="00AA0CF8" w:rsidRPr="00AA0CF8">
          <w:t>»</w:t>
        </w:r>
        <w:r w:rsidRPr="00AA0CF8">
          <w:t xml:space="preserve"> пункта 3.4.2</w:t>
        </w:r>
      </w:hyperlink>
      <w:r w:rsidRPr="00AA0CF8">
        <w:t xml:space="preserve"> настоящего Положения, возражение в отношении предостережения в течение 3 рабочих дней со дня поступления </w:t>
      </w:r>
      <w:r w:rsidR="00B56B84">
        <w:br/>
      </w:r>
      <w:r w:rsidRPr="00AA0CF8">
        <w:t xml:space="preserve">в контрольный орган возвращается контролируемому лицу без рассмотрения </w:t>
      </w:r>
      <w:r w:rsidRPr="00AA0CF8">
        <w:lastRenderedPageBreak/>
        <w:t>с указанием причин невозможности рассмотрения и разъяснением порядка надлежащего обращения.</w:t>
      </w:r>
    </w:p>
    <w:p w14:paraId="67EE9D9A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Возражения в отношении предостережения рассматриваются контрольным органом в течение 15 рабочих дней со дня поступления такого возражения в контрольный орган.</w:t>
      </w:r>
    </w:p>
    <w:p w14:paraId="4820FF2D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По результатам рассмотрения возражения в отношении предостережения принимается одно из следующих решений:</w:t>
      </w:r>
    </w:p>
    <w:p w14:paraId="34EA4035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а) об оставлении предостережения без изменения;</w:t>
      </w:r>
    </w:p>
    <w:p w14:paraId="19AE0972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б) об отмене предостережения.</w:t>
      </w:r>
    </w:p>
    <w:p w14:paraId="44AD2C3C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Информация о принятом решении в течение одного рабочего дня со дня его принятия направляется контролируемому лицу, представившему возражение в отношении предостережения.</w:t>
      </w:r>
    </w:p>
    <w:p w14:paraId="4286E120" w14:textId="24D748A2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3.4.3. </w:t>
      </w:r>
      <w:r w:rsidR="00AA0CF8" w:rsidRPr="00AA0CF8">
        <w:t>Инспектор</w:t>
      </w:r>
      <w:r w:rsidRPr="00AA0CF8">
        <w:t xml:space="preserve"> проводит консультирование контролируемых лиц </w:t>
      </w:r>
      <w:r w:rsidR="00B56B84">
        <w:br/>
      </w:r>
      <w:r w:rsidRPr="00AA0CF8">
        <w:t xml:space="preserve">в письменной форме при их письменном обращении в сроки, установленные Федеральным </w:t>
      </w:r>
      <w:hyperlink r:id="rId20">
        <w:r w:rsidRPr="00AA0CF8">
          <w:t>законом</w:t>
        </w:r>
      </w:hyperlink>
      <w:r w:rsidRPr="00AA0CF8">
        <w:t xml:space="preserve"> от 02.05.2006 </w:t>
      </w:r>
      <w:r w:rsidR="00AA0CF8" w:rsidRPr="00AA0CF8">
        <w:t>№</w:t>
      </w:r>
      <w:r w:rsidRPr="00AA0CF8">
        <w:t xml:space="preserve"> 59-ФЗ </w:t>
      </w:r>
      <w:r w:rsidR="00AA0CF8" w:rsidRPr="00AA0CF8">
        <w:t>«</w:t>
      </w:r>
      <w:r w:rsidRPr="00AA0CF8">
        <w:t>О порядке рассмотрения обращений граждан Российской Федерации</w:t>
      </w:r>
      <w:r w:rsidR="00AA0CF8" w:rsidRPr="00AA0CF8">
        <w:t>»</w:t>
      </w:r>
      <w:r w:rsidRPr="00AA0CF8">
        <w:t xml:space="preserve">, с направлением ответа в форме электронного документа по адресу электронной почты, указанному </w:t>
      </w:r>
      <w:r w:rsidR="00B56B84">
        <w:br/>
      </w:r>
      <w:r w:rsidRPr="00AA0CF8">
        <w:t xml:space="preserve">в обращении, поступившем в форме электронного документа, либо </w:t>
      </w:r>
      <w:r w:rsidR="00B56B84">
        <w:br/>
      </w:r>
      <w:r w:rsidRPr="00AA0CF8">
        <w:t>в письменной форме по почтовому адресу, указанному в обращении, поступившем в письменной форме, либо в устной форме по телефону, посредством видео-конференц-связи или на личном приеме у должностного лица в ходе осуществления контрольного мероприятия или публичного мероприятия. Запись на консультирование и осуществление письменного консультирования может производиться с использованием единого портала государственных (муниципальных) услуг (функций) и (или) регионального портала государственных и муниципальных услуг.</w:t>
      </w:r>
    </w:p>
    <w:p w14:paraId="4B774E9C" w14:textId="720A25FF" w:rsidR="00CE3AC3" w:rsidRPr="00AA0CF8" w:rsidRDefault="00AA0CF8" w:rsidP="00AA0CF8">
      <w:pPr>
        <w:pStyle w:val="ConsPlusNormal"/>
        <w:ind w:firstLine="709"/>
        <w:jc w:val="both"/>
      </w:pPr>
      <w:r w:rsidRPr="00AA0CF8">
        <w:t>Инспектор</w:t>
      </w:r>
      <w:r w:rsidR="00CE3AC3" w:rsidRPr="00AA0CF8">
        <w:t xml:space="preserve"> осуществляет консультирование, в том числе письменное, </w:t>
      </w:r>
      <w:r w:rsidR="00B56B84">
        <w:br/>
      </w:r>
      <w:r w:rsidR="00CE3AC3" w:rsidRPr="00AA0CF8">
        <w:t>по следующим вопросам:</w:t>
      </w:r>
    </w:p>
    <w:p w14:paraId="3B0F832D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а) применения обязательных требований, соблюдение которых является предметом муниципального контроля в соответствии с </w:t>
      </w:r>
      <w:hyperlink w:anchor="P68">
        <w:r w:rsidRPr="00AA0CF8">
          <w:t>пунктом 1.2</w:t>
        </w:r>
      </w:hyperlink>
      <w:r w:rsidRPr="00AA0CF8">
        <w:t xml:space="preserve"> настоящего Положения;</w:t>
      </w:r>
    </w:p>
    <w:p w14:paraId="5D281A48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б) необходимых организационных и (или) технических мероприятиях, которые должны реализовать контролируемые лица для соблюдения обязательных требований, соблюдение которых является предметом муниципального контроля в соответствии с </w:t>
      </w:r>
      <w:hyperlink w:anchor="P68">
        <w:r w:rsidRPr="00AA0CF8">
          <w:t>пунктом 1.2</w:t>
        </w:r>
      </w:hyperlink>
      <w:r w:rsidRPr="00AA0CF8">
        <w:t xml:space="preserve"> настоящего Положения;</w:t>
      </w:r>
    </w:p>
    <w:p w14:paraId="66851A30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в) осуществление муниципального контроля.</w:t>
      </w:r>
    </w:p>
    <w:p w14:paraId="1B4AA212" w14:textId="2504C7D0" w:rsidR="00CE3AC3" w:rsidRPr="00AA0CF8" w:rsidRDefault="00AA0CF8" w:rsidP="00AA0CF8">
      <w:pPr>
        <w:pStyle w:val="ConsPlusNormal"/>
        <w:ind w:firstLine="709"/>
        <w:jc w:val="both"/>
      </w:pPr>
      <w:r w:rsidRPr="00AA0CF8">
        <w:t>Инспектор</w:t>
      </w:r>
      <w:r w:rsidR="00CE3AC3" w:rsidRPr="00AA0CF8">
        <w:t xml:space="preserve"> осуществляет учет, консультирование.</w:t>
      </w:r>
    </w:p>
    <w:p w14:paraId="19383EF8" w14:textId="6390AA36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При устном и письменном консультировании </w:t>
      </w:r>
      <w:r w:rsidR="00382BBA">
        <w:t>Инспектор</w:t>
      </w:r>
      <w:r w:rsidRPr="00AA0CF8">
        <w:t xml:space="preserve"> обязан предоставлять информацию по следующим вопросам:</w:t>
      </w:r>
    </w:p>
    <w:p w14:paraId="1DD46CF0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1) о нормативных правовых актах (их отдельных положениях), содержащих обязательные требования, оценка соблюдения которых осуществляется в рамках муниципального контроля;</w:t>
      </w:r>
    </w:p>
    <w:p w14:paraId="7963F98B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2) о нормативных правовых актах, регламентирующих порядок </w:t>
      </w:r>
      <w:r w:rsidRPr="00AA0CF8">
        <w:lastRenderedPageBreak/>
        <w:t>осуществления муниципального контроля;</w:t>
      </w:r>
    </w:p>
    <w:p w14:paraId="0B6938D8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3) о порядке обжалования действий или бездействия должностных лиц контрольного органа;</w:t>
      </w:r>
    </w:p>
    <w:p w14:paraId="5EB666F2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4) о месте нахождения и графике работы контрольного органа;</w:t>
      </w:r>
    </w:p>
    <w:p w14:paraId="16983FC3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5) о справочных телефонах структурных подразделений контрольного органа;</w:t>
      </w:r>
    </w:p>
    <w:p w14:paraId="69D2DA41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6) об адресе официального сайта, а также электронной почты контрольного органа;</w:t>
      </w:r>
    </w:p>
    <w:p w14:paraId="590BD537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7) об организации и осуществлении муниципального контроля;</w:t>
      </w:r>
    </w:p>
    <w:p w14:paraId="35FF8482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8) о порядке осуществления профилактических, контрольных мероприятий, установленных Положением.</w:t>
      </w:r>
    </w:p>
    <w:p w14:paraId="268B4DCA" w14:textId="14D2A24A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3.4.4. Профилактический визит проводится в форме профилактической беседы </w:t>
      </w:r>
      <w:r w:rsidR="00382BBA">
        <w:t>Инспектором</w:t>
      </w:r>
      <w:r w:rsidRPr="00AA0CF8">
        <w:t xml:space="preserve">, по месту осуществления деятельности контролируемого лица либо путем использования видео-конференц-связи или мобильного приложения </w:t>
      </w:r>
      <w:r w:rsidR="00AA0CF8" w:rsidRPr="00AA0CF8">
        <w:t>«</w:t>
      </w:r>
      <w:r w:rsidRPr="00AA0CF8">
        <w:t>Инспектор</w:t>
      </w:r>
      <w:r w:rsidR="00AA0CF8" w:rsidRPr="00AA0CF8">
        <w:t>»</w:t>
      </w:r>
      <w:r w:rsidRPr="00AA0CF8">
        <w:t>.</w:t>
      </w:r>
    </w:p>
    <w:p w14:paraId="4933FAB3" w14:textId="580BC10C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 ходе профилактического визита контролируемое лицо информируется об обязательных требованиях, предъявляемых к его деятельности либо </w:t>
      </w:r>
      <w:r w:rsidR="00B56B84">
        <w:br/>
      </w:r>
      <w:r w:rsidRPr="00AA0CF8">
        <w:t xml:space="preserve">к принадлежащим ему объектам контроля, их соответствии критериям риска, о рекомендуемых способах снижения категории риска, видах, содержании </w:t>
      </w:r>
      <w:r w:rsidR="00B56B84">
        <w:br/>
      </w:r>
      <w:r w:rsidRPr="00AA0CF8">
        <w:t xml:space="preserve">и об интенсивности мероприятий, проводимых в отношении объекта контроля исходя из его отнесения к соответствующей категории риска, а </w:t>
      </w:r>
      <w:r w:rsidR="00382BBA">
        <w:t xml:space="preserve">Инспектор </w:t>
      </w:r>
      <w:r w:rsidRPr="00AA0CF8">
        <w:t xml:space="preserve">осуществляет ознакомление с объектом контроля, сбор сведений, необходимых для отнесения объектов контроля к категориям риска, </w:t>
      </w:r>
      <w:r w:rsidR="00B56B84">
        <w:br/>
      </w:r>
      <w:r w:rsidRPr="00AA0CF8">
        <w:t>и проводит оценку уровня соблюдения контролируемым лицом обязательных требований.</w:t>
      </w:r>
    </w:p>
    <w:p w14:paraId="6A258755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Профилактический визит проводится по инициативе контрольного органа (обязательный профилактический визит) или по инициативе контролируемого лица.</w:t>
      </w:r>
    </w:p>
    <w:p w14:paraId="3CC5ADB5" w14:textId="6B78E2D9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3.4.4.1. Профилактические визиты по инициативе контролируемого лица проводятся в соответствии со </w:t>
      </w:r>
      <w:hyperlink r:id="rId21">
        <w:r w:rsidRPr="00AA0CF8">
          <w:t>статьей 52.2</w:t>
        </w:r>
      </w:hyperlink>
      <w:r w:rsidRPr="00AA0CF8">
        <w:t xml:space="preserve"> Федерального закона </w:t>
      </w:r>
      <w:r w:rsidR="00AA0CF8" w:rsidRPr="00AA0CF8">
        <w:t>№</w:t>
      </w:r>
      <w:r w:rsidR="003F6D94">
        <w:t xml:space="preserve"> </w:t>
      </w:r>
      <w:r w:rsidRPr="00AA0CF8">
        <w:t>248-ФЗ.</w:t>
      </w:r>
    </w:p>
    <w:p w14:paraId="06A5CCD4" w14:textId="77777777" w:rsidR="00CE3AC3" w:rsidRPr="00AA0CF8" w:rsidRDefault="00CE3AC3" w:rsidP="00AA0CF8">
      <w:pPr>
        <w:pStyle w:val="ConsPlusNormal"/>
        <w:ind w:firstLine="709"/>
        <w:jc w:val="both"/>
      </w:pPr>
      <w:bookmarkStart w:id="8" w:name="P167"/>
      <w:bookmarkEnd w:id="8"/>
      <w:r w:rsidRPr="00AA0CF8">
        <w:t>3.4.4.2. Обязательные профилактические визиты в отношении категорий среднего, умеренного и низкого риска не проводятся.</w:t>
      </w:r>
    </w:p>
    <w:p w14:paraId="21AF8CDA" w14:textId="55F9C43F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Положение </w:t>
      </w:r>
      <w:hyperlink w:anchor="P167">
        <w:r w:rsidRPr="00AA0CF8">
          <w:t>первого абзаца</w:t>
        </w:r>
      </w:hyperlink>
      <w:r w:rsidRPr="00AA0CF8">
        <w:t xml:space="preserve"> настоящего пункта не ограничивают проведение обязательных профилактических визитов, указанных в </w:t>
      </w:r>
      <w:hyperlink r:id="rId22">
        <w:r w:rsidRPr="00AA0CF8">
          <w:t xml:space="preserve">пунктах </w:t>
        </w:r>
        <w:r w:rsidR="00B56B84">
          <w:br/>
        </w:r>
        <w:r w:rsidRPr="00AA0CF8">
          <w:t>2</w:t>
        </w:r>
      </w:hyperlink>
      <w:r w:rsidRPr="00AA0CF8">
        <w:t xml:space="preserve"> - </w:t>
      </w:r>
      <w:hyperlink r:id="rId23">
        <w:r w:rsidRPr="00AA0CF8">
          <w:t>4 части 1</w:t>
        </w:r>
      </w:hyperlink>
      <w:r w:rsidRPr="00AA0CF8">
        <w:t xml:space="preserve"> и </w:t>
      </w:r>
      <w:hyperlink r:id="rId24">
        <w:r w:rsidRPr="00AA0CF8">
          <w:t>части 2 статьи 52.1</w:t>
        </w:r>
      </w:hyperlink>
      <w:r w:rsidRPr="00AA0CF8">
        <w:t xml:space="preserve"> Федерального закона </w:t>
      </w:r>
      <w:r w:rsidR="00AA0CF8" w:rsidRPr="00AA0CF8">
        <w:t>№</w:t>
      </w:r>
      <w:r w:rsidRPr="00AA0CF8">
        <w:t xml:space="preserve"> 248-ФЗ.</w:t>
      </w:r>
    </w:p>
    <w:p w14:paraId="66BB44A2" w14:textId="03825B28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Обязательный профилактический визит в рамках муниципального контроля проводится в случае, предусмотренном </w:t>
      </w:r>
      <w:hyperlink r:id="rId25">
        <w:r w:rsidRPr="00AA0CF8">
          <w:t>пунктом 4 части 1 статьи 52.1</w:t>
        </w:r>
      </w:hyperlink>
      <w:r w:rsidRPr="00AA0CF8">
        <w:t xml:space="preserve"> Федерального закона </w:t>
      </w:r>
      <w:r w:rsidR="00AA0CF8" w:rsidRPr="00AA0CF8">
        <w:t>№</w:t>
      </w:r>
      <w:r w:rsidRPr="00AA0CF8">
        <w:t xml:space="preserve"> 248-ФЗ.</w:t>
      </w:r>
    </w:p>
    <w:p w14:paraId="3944F8F5" w14:textId="77777777" w:rsidR="00CE3AC3" w:rsidRPr="00AA0CF8" w:rsidRDefault="00CE3AC3" w:rsidP="00AA0CF8">
      <w:pPr>
        <w:pStyle w:val="ConsPlusNormal"/>
        <w:jc w:val="both"/>
        <w:rPr>
          <w:bCs/>
        </w:rPr>
      </w:pPr>
    </w:p>
    <w:p w14:paraId="260F9D61" w14:textId="77777777" w:rsidR="00CE3AC3" w:rsidRPr="00AA0CF8" w:rsidRDefault="00CE3AC3" w:rsidP="00AA0CF8">
      <w:pPr>
        <w:pStyle w:val="ConsPlusTitle"/>
        <w:jc w:val="center"/>
        <w:outlineLvl w:val="1"/>
        <w:rPr>
          <w:b w:val="0"/>
          <w:bCs/>
        </w:rPr>
      </w:pPr>
      <w:r w:rsidRPr="00AA0CF8">
        <w:rPr>
          <w:b w:val="0"/>
          <w:bCs/>
        </w:rPr>
        <w:t>4. КОНТРОЛЬНЫЕ МЕРОПРИЯТИЯ, ПРОВОДИМЫЕ В РАМКАХ</w:t>
      </w:r>
    </w:p>
    <w:p w14:paraId="40156BEE" w14:textId="77777777" w:rsidR="00CE3AC3" w:rsidRPr="00AA0CF8" w:rsidRDefault="00CE3AC3" w:rsidP="00AA0CF8">
      <w:pPr>
        <w:pStyle w:val="ConsPlusTitle"/>
        <w:jc w:val="center"/>
        <w:rPr>
          <w:b w:val="0"/>
          <w:bCs/>
        </w:rPr>
      </w:pPr>
      <w:r w:rsidRPr="00AA0CF8">
        <w:rPr>
          <w:b w:val="0"/>
          <w:bCs/>
        </w:rPr>
        <w:t>МУНИЦИПАЛЬНОГО КОНТРОЛЯ</w:t>
      </w:r>
    </w:p>
    <w:p w14:paraId="10DA4D33" w14:textId="77777777" w:rsidR="00CE3AC3" w:rsidRPr="00AA0CF8" w:rsidRDefault="00CE3AC3" w:rsidP="00AA0CF8">
      <w:pPr>
        <w:pStyle w:val="ConsPlusNormal"/>
        <w:jc w:val="both"/>
        <w:rPr>
          <w:bCs/>
        </w:rPr>
      </w:pPr>
    </w:p>
    <w:p w14:paraId="21D058CC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4.1. Плановые контрольные мероприятия, в отношении категорий среднего, умеренного и низкого риска не проводятся.</w:t>
      </w:r>
    </w:p>
    <w:p w14:paraId="50EB5796" w14:textId="69EA8B63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lastRenderedPageBreak/>
        <w:t xml:space="preserve">Муниципальный контроль осуществляется в виде плановых </w:t>
      </w:r>
      <w:r w:rsidR="00B56B84">
        <w:rPr>
          <w:szCs w:val="28"/>
        </w:rPr>
        <w:br/>
      </w:r>
      <w:r w:rsidRPr="00AA0CF8">
        <w:rPr>
          <w:szCs w:val="28"/>
        </w:rPr>
        <w:t>и внеплановых контрольных мероприятий.</w:t>
      </w:r>
    </w:p>
    <w:p w14:paraId="6F8BE849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4.2. В рамках осуществления муниципального контроля при взаимодействии с контролируемым лицом проводятся следующие контрольные мероприятия:</w:t>
      </w:r>
    </w:p>
    <w:p w14:paraId="655B2DB5" w14:textId="39846AEE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1) инспекционный визит;</w:t>
      </w:r>
      <w:r w:rsidR="00872150">
        <w:rPr>
          <w:szCs w:val="28"/>
        </w:rPr>
        <w:t xml:space="preserve"> </w:t>
      </w:r>
    </w:p>
    <w:p w14:paraId="75F555E3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2) документарная проверка;</w:t>
      </w:r>
    </w:p>
    <w:p w14:paraId="5FECDD33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3) выездная проверка.</w:t>
      </w:r>
    </w:p>
    <w:p w14:paraId="1CEED18F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Без взаимодействия с контролируемым лицом проводятся следующие контрольные мероприятия:</w:t>
      </w:r>
    </w:p>
    <w:p w14:paraId="10EA213C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1) наблюдение за соблюдением обязательных требований (мониторинг безопасности);</w:t>
      </w:r>
    </w:p>
    <w:p w14:paraId="0109BCD0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2) выездное обследование.</w:t>
      </w:r>
    </w:p>
    <w:p w14:paraId="6D9D2C03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Плановые контрольные мероприятия осуществляются в отношении контролируемых лиц.</w:t>
      </w:r>
    </w:p>
    <w:p w14:paraId="41AE4EA0" w14:textId="24AA60A9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Плановые контрольные мероприятия осуществляются в соответствии</w:t>
      </w:r>
      <w:r w:rsidR="00CF6BEA">
        <w:rPr>
          <w:szCs w:val="28"/>
        </w:rPr>
        <w:t xml:space="preserve"> </w:t>
      </w:r>
      <w:r w:rsidR="00CF6BEA">
        <w:rPr>
          <w:szCs w:val="28"/>
        </w:rPr>
        <w:br/>
      </w:r>
      <w:r w:rsidRPr="00AA0CF8">
        <w:rPr>
          <w:szCs w:val="28"/>
        </w:rPr>
        <w:t>с ежегодными планами проведения плановых контрольных мероприятий.</w:t>
      </w:r>
    </w:p>
    <w:p w14:paraId="570B25EB" w14:textId="023344A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План </w:t>
      </w:r>
      <w:r w:rsidRPr="00EF1E76">
        <w:rPr>
          <w:szCs w:val="28"/>
        </w:rPr>
        <w:t xml:space="preserve">проведения плановых контрольных мероприятий разрабатывается в соответствии с </w:t>
      </w:r>
      <w:hyperlink r:id="rId26">
        <w:r w:rsidRPr="00EF1E76">
          <w:rPr>
            <w:szCs w:val="28"/>
          </w:rPr>
          <w:t>Правилами</w:t>
        </w:r>
      </w:hyperlink>
      <w:r w:rsidRPr="00EF1E76">
        <w:rPr>
          <w:szCs w:val="28"/>
        </w:rPr>
        <w:t xml:space="preserve"> формирования плана проведения плановых контрольных мероприятий на очередной календарный год, его согласования с органами прокуратуры, включения </w:t>
      </w:r>
      <w:r w:rsidRPr="00AA0CF8">
        <w:rPr>
          <w:szCs w:val="28"/>
        </w:rPr>
        <w:t xml:space="preserve">в него и исключения из него контрольных мероприятий в течение года, утвержденными Постановлением Правительства Российской Федерации от 31.12.2020 </w:t>
      </w:r>
      <w:r w:rsidR="00AA0CF8" w:rsidRPr="00AA0CF8">
        <w:rPr>
          <w:szCs w:val="28"/>
        </w:rPr>
        <w:t>№</w:t>
      </w:r>
      <w:r w:rsidRPr="00AA0CF8">
        <w:rPr>
          <w:szCs w:val="28"/>
        </w:rPr>
        <w:t xml:space="preserve"> 2428, с учетом особенностей, установленных настоящим Положением.</w:t>
      </w:r>
    </w:p>
    <w:p w14:paraId="61BA8162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Перечень плановых контрольных мероприятий и допустимых контрольных действий в составе каждого контрольного мероприятия:</w:t>
      </w:r>
    </w:p>
    <w:p w14:paraId="4B0284B6" w14:textId="2A744942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1</w:t>
      </w:r>
      <w:r w:rsidR="00AA0CF8" w:rsidRPr="00AA0CF8">
        <w:rPr>
          <w:szCs w:val="28"/>
        </w:rPr>
        <w:t>)</w:t>
      </w:r>
      <w:r w:rsidRPr="00AA0CF8">
        <w:rPr>
          <w:szCs w:val="28"/>
        </w:rPr>
        <w:t xml:space="preserve"> Документарная проверка.</w:t>
      </w:r>
    </w:p>
    <w:p w14:paraId="3AAA1A7A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В ходе документарной проверки рассматриваются документы контролируемых лиц, имеющиеся в распоряжении контрольного органа, результаты предыдущих контрольных мероприятий,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контроля.</w:t>
      </w:r>
    </w:p>
    <w:p w14:paraId="2AC6846D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В случае если в ходе документарной проверки выявлены ошибки и (или) противоречия в представленных контролируемым лицом документах либо выявлено несоответствие сведений, содержащихся в этих документах, сведениям, содержащимся в имеющихся у контрольного органа документах и (или) полученным при осуществлении муниципального контроля, информация об ошибках, о противоречиях и несоответствии сведений направляется контролируемому лицу с требованием представить в течение 10 рабочих дней необходимые письменные объяснения.</w:t>
      </w:r>
    </w:p>
    <w:p w14:paraId="1CD315BA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Контролируемое лицо, представляющее в контрольный орган письменные объяснения относительно выявленных ошибок и (или) противоречий в представленных документах либо относительно </w:t>
      </w:r>
      <w:r w:rsidRPr="00AA0CF8">
        <w:rPr>
          <w:szCs w:val="28"/>
        </w:rPr>
        <w:lastRenderedPageBreak/>
        <w:t>несоответствия сведений, содержащихся в этих документах, сведениям, содержащимся в имеющихся у контрольного органа документах и (или) полученным при осуществлении муниципального контроля, вправе дополнительно представить в контрольный (надзорный) орган документы, подтверждающие достоверность ранее представленных документов.</w:t>
      </w:r>
    </w:p>
    <w:p w14:paraId="68F54906" w14:textId="5E2DC409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Срок проведения документарной проверки не может превышать 10 рабочих дней.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орган, </w:t>
      </w:r>
      <w:r w:rsidR="00CF6BEA">
        <w:rPr>
          <w:szCs w:val="28"/>
        </w:rPr>
        <w:br/>
      </w:r>
      <w:r w:rsidRPr="00AA0CF8">
        <w:rPr>
          <w:szCs w:val="28"/>
        </w:rPr>
        <w:t xml:space="preserve">а также период с момента направления контролируемому лицу информации контрольным органом, о выявлении ошибок и (или) противоречий </w:t>
      </w:r>
      <w:r w:rsidR="00CF6BEA">
        <w:rPr>
          <w:szCs w:val="28"/>
        </w:rPr>
        <w:br/>
      </w:r>
      <w:r w:rsidRPr="00AA0CF8">
        <w:rPr>
          <w:szCs w:val="28"/>
        </w:rPr>
        <w:t xml:space="preserve">в представленных контролируемым лицом документах либо о несоответствии сведений, содержащихся в этих документах, сведениям, содержащимся </w:t>
      </w:r>
      <w:r w:rsidR="00CF6BEA">
        <w:rPr>
          <w:szCs w:val="28"/>
        </w:rPr>
        <w:br/>
      </w:r>
      <w:r w:rsidRPr="00AA0CF8">
        <w:rPr>
          <w:szCs w:val="28"/>
        </w:rPr>
        <w:t xml:space="preserve">в имеющихся у контрольного органа, документах и (или) полученным при осуществлении муниципального контроля,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</w:t>
      </w:r>
      <w:r w:rsidRPr="00EF1E76">
        <w:rPr>
          <w:szCs w:val="28"/>
        </w:rPr>
        <w:t>приостанавливается.</w:t>
      </w:r>
    </w:p>
    <w:p w14:paraId="24FF5DD2" w14:textId="1CC66430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Внеплановая документарная проверка может проводиться только </w:t>
      </w:r>
      <w:r w:rsidR="00CF6BEA">
        <w:rPr>
          <w:szCs w:val="28"/>
        </w:rPr>
        <w:br/>
      </w:r>
      <w:r w:rsidRPr="00EF1E76">
        <w:rPr>
          <w:szCs w:val="28"/>
        </w:rPr>
        <w:t xml:space="preserve">по согласованию с органами прокуратуры, за исключением случая ее проведения в соответствии с </w:t>
      </w:r>
      <w:hyperlink r:id="rId27">
        <w:r w:rsidRPr="00EF1E76">
          <w:rPr>
            <w:szCs w:val="28"/>
          </w:rPr>
          <w:t>пунктами 3</w:t>
        </w:r>
      </w:hyperlink>
      <w:r w:rsidRPr="00EF1E76">
        <w:rPr>
          <w:szCs w:val="28"/>
        </w:rPr>
        <w:t xml:space="preserve">, </w:t>
      </w:r>
      <w:hyperlink r:id="rId28">
        <w:r w:rsidRPr="00EF1E76">
          <w:rPr>
            <w:szCs w:val="28"/>
          </w:rPr>
          <w:t>4</w:t>
        </w:r>
      </w:hyperlink>
      <w:r w:rsidRPr="00EF1E76">
        <w:rPr>
          <w:szCs w:val="28"/>
        </w:rPr>
        <w:t xml:space="preserve">, </w:t>
      </w:r>
      <w:hyperlink r:id="rId29">
        <w:r w:rsidRPr="00EF1E76">
          <w:rPr>
            <w:szCs w:val="28"/>
          </w:rPr>
          <w:t>6</w:t>
        </w:r>
      </w:hyperlink>
      <w:r w:rsidRPr="00EF1E76">
        <w:rPr>
          <w:szCs w:val="28"/>
        </w:rPr>
        <w:t xml:space="preserve">, </w:t>
      </w:r>
      <w:hyperlink r:id="rId30">
        <w:r w:rsidRPr="00EF1E76">
          <w:rPr>
            <w:szCs w:val="28"/>
          </w:rPr>
          <w:t>8 части 1 статьи 57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 xml:space="preserve">№ </w:t>
      </w:r>
      <w:r w:rsidRPr="00EF1E76">
        <w:rPr>
          <w:szCs w:val="28"/>
        </w:rPr>
        <w:t>248-ФЗ.</w:t>
      </w:r>
    </w:p>
    <w:p w14:paraId="73BF17AE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документарной проверки могут совершаться следующие действия:</w:t>
      </w:r>
    </w:p>
    <w:p w14:paraId="04FC589D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получение письменных объяснений;</w:t>
      </w:r>
    </w:p>
    <w:p w14:paraId="5FE02FD0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истребование документов;</w:t>
      </w:r>
    </w:p>
    <w:p w14:paraId="369721EB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экспертиза.</w:t>
      </w:r>
    </w:p>
    <w:p w14:paraId="5EFD08AA" w14:textId="78EA3905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Выездная проверка.</w:t>
      </w:r>
    </w:p>
    <w:p w14:paraId="2C4248DC" w14:textId="01FE53E4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Выездная проверка проводится посредством взаимодействия </w:t>
      </w:r>
      <w:r w:rsidR="00CF6BEA">
        <w:rPr>
          <w:szCs w:val="28"/>
        </w:rPr>
        <w:br/>
      </w:r>
      <w:r w:rsidRPr="00EF1E76">
        <w:rPr>
          <w:szCs w:val="28"/>
        </w:rPr>
        <w:t>с конкретным контролируемым лицом, владеющим производственными объектами и (или) использующим их, в целях оценки соблюдения таким лицом обязательных требований, а также оценки выполнения решений контрольного органа.</w:t>
      </w:r>
    </w:p>
    <w:p w14:paraId="05F1F75E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Выездная проверка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14:paraId="2EAB83A7" w14:textId="146B5B3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Выездная проверка может быть проведена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</w:t>
      </w:r>
      <w:r w:rsidR="00382BBA">
        <w:rPr>
          <w:szCs w:val="28"/>
        </w:rPr>
        <w:t>«</w:t>
      </w:r>
      <w:r w:rsidRPr="00EF1E76">
        <w:rPr>
          <w:szCs w:val="28"/>
        </w:rPr>
        <w:t>Инспектор</w:t>
      </w:r>
      <w:r w:rsidR="00382BBA">
        <w:rPr>
          <w:szCs w:val="28"/>
        </w:rPr>
        <w:t>»</w:t>
      </w:r>
      <w:r w:rsidRPr="00EF1E76">
        <w:rPr>
          <w:szCs w:val="28"/>
        </w:rPr>
        <w:t>. Совершение отдельных контрольных действий при проведении выездной проверки в отношении контролируемых лиц, отнесенных к определенным категориям риска причинения вреда (ущерба) охраняемым законом ценностям в сокращенном объеме, не предусматривается.</w:t>
      </w:r>
    </w:p>
    <w:p w14:paraId="04E6617B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lastRenderedPageBreak/>
        <w:t>Ограничений проведения выездных проверок в отношении объектов контроля, отнесенных к определенным категориям риска причинения вреда (ущерба) охраняемым законом ценностям, не предусматривается.</w:t>
      </w:r>
    </w:p>
    <w:p w14:paraId="15366DEC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Срок проведения выездной проверки не может превышать 10 рабочих дней. В отношении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микропредприятия. 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</w:t>
      </w:r>
    </w:p>
    <w:p w14:paraId="6423C01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выездной проверки могут совершаться следующие действия:</w:t>
      </w:r>
    </w:p>
    <w:p w14:paraId="4A8D0587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осмотр;</w:t>
      </w:r>
    </w:p>
    <w:p w14:paraId="1F19D759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опрос;</w:t>
      </w:r>
    </w:p>
    <w:p w14:paraId="3D6739DD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получение письменных объяснений;</w:t>
      </w:r>
    </w:p>
    <w:p w14:paraId="3C23A688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г) истребование документов;</w:t>
      </w:r>
    </w:p>
    <w:p w14:paraId="3EB881AE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д) инструментальное обследование;</w:t>
      </w:r>
    </w:p>
    <w:p w14:paraId="4753B49F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е) экспертиза.</w:t>
      </w:r>
    </w:p>
    <w:p w14:paraId="71450B61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Проведение плановых проверок юридических лиц, индивидуальных предпринимателей в зависимости от присвоенной их деятельности категории риска осуществляется со следующей периодичностью:</w:t>
      </w:r>
    </w:p>
    <w:p w14:paraId="00D27D5B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1) для категории среднего риска - не более одного обязательного профилактического визита в 5 лет;</w:t>
      </w:r>
    </w:p>
    <w:p w14:paraId="261FBBF1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2) для категории умеренного риска - не более одного обязательного профилактического визита в 6 лет.</w:t>
      </w:r>
    </w:p>
    <w:p w14:paraId="2A79C2A7" w14:textId="14E50C20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 отношении контролируемых лиц, чья деятельность отнесена </w:t>
      </w:r>
      <w:r w:rsidR="00CF6BEA">
        <w:rPr>
          <w:szCs w:val="28"/>
        </w:rPr>
        <w:br/>
      </w:r>
      <w:r w:rsidRPr="00EF1E76">
        <w:rPr>
          <w:szCs w:val="28"/>
        </w:rPr>
        <w:t>к категории низкого риска, плановые проверки не проводятся.</w:t>
      </w:r>
    </w:p>
    <w:p w14:paraId="1C2D4531" w14:textId="5AF884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4.3. Внеплановые контрольные мероприятия проводятся при наличии оснований, предусмотренных </w:t>
      </w:r>
      <w:hyperlink r:id="rId31">
        <w:r w:rsidRPr="00EF1E76">
          <w:rPr>
            <w:szCs w:val="28"/>
          </w:rPr>
          <w:t>пунктами 1</w:t>
        </w:r>
      </w:hyperlink>
      <w:r w:rsidRPr="00EF1E76">
        <w:rPr>
          <w:szCs w:val="28"/>
        </w:rPr>
        <w:t xml:space="preserve">, </w:t>
      </w:r>
      <w:hyperlink r:id="rId32">
        <w:r w:rsidRPr="00EF1E76">
          <w:rPr>
            <w:szCs w:val="28"/>
          </w:rPr>
          <w:t>3</w:t>
        </w:r>
      </w:hyperlink>
      <w:r w:rsidRPr="00EF1E76">
        <w:rPr>
          <w:szCs w:val="28"/>
        </w:rPr>
        <w:t xml:space="preserve">, </w:t>
      </w:r>
      <w:hyperlink r:id="rId33">
        <w:r w:rsidRPr="00EF1E76">
          <w:rPr>
            <w:szCs w:val="28"/>
          </w:rPr>
          <w:t>4</w:t>
        </w:r>
      </w:hyperlink>
      <w:r w:rsidRPr="00EF1E76">
        <w:rPr>
          <w:szCs w:val="28"/>
        </w:rPr>
        <w:t xml:space="preserve">, </w:t>
      </w:r>
      <w:hyperlink r:id="rId34">
        <w:r w:rsidRPr="00EF1E76">
          <w:rPr>
            <w:szCs w:val="28"/>
          </w:rPr>
          <w:t>5</w:t>
        </w:r>
      </w:hyperlink>
      <w:r w:rsidRPr="00EF1E76">
        <w:rPr>
          <w:szCs w:val="28"/>
        </w:rPr>
        <w:t xml:space="preserve">, </w:t>
      </w:r>
      <w:hyperlink r:id="rId35">
        <w:r w:rsidRPr="00EF1E76">
          <w:rPr>
            <w:szCs w:val="28"/>
          </w:rPr>
          <w:t>7</w:t>
        </w:r>
      </w:hyperlink>
      <w:r w:rsidRPr="00EF1E76">
        <w:rPr>
          <w:szCs w:val="28"/>
        </w:rPr>
        <w:t xml:space="preserve">, </w:t>
      </w:r>
      <w:hyperlink r:id="rId36">
        <w:r w:rsidRPr="00EF1E76">
          <w:rPr>
            <w:szCs w:val="28"/>
          </w:rPr>
          <w:t>8</w:t>
        </w:r>
      </w:hyperlink>
      <w:r w:rsidRPr="00EF1E76">
        <w:rPr>
          <w:szCs w:val="28"/>
        </w:rPr>
        <w:t xml:space="preserve">, </w:t>
      </w:r>
      <w:hyperlink r:id="rId37">
        <w:r w:rsidRPr="00EF1E76">
          <w:rPr>
            <w:szCs w:val="28"/>
          </w:rPr>
          <w:t>9 части 1 статьи 57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0FC433B2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Перечень внеплановых контрольных мероприятий и допустимых контрольных действий в составе каждого контрольного мероприятия:</w:t>
      </w:r>
    </w:p>
    <w:p w14:paraId="74FFE90C" w14:textId="654CE083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1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Инспекционный визит.</w:t>
      </w:r>
    </w:p>
    <w:p w14:paraId="189C6E74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Инспекционный визит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14:paraId="44462864" w14:textId="505BC4D8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Инспекционный визит может быть проведен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</w:t>
      </w:r>
      <w:r w:rsidR="00AA0CF8" w:rsidRPr="00EF1E76">
        <w:rPr>
          <w:szCs w:val="28"/>
        </w:rPr>
        <w:t>«</w:t>
      </w:r>
      <w:r w:rsidRPr="00EF1E76">
        <w:rPr>
          <w:szCs w:val="28"/>
        </w:rPr>
        <w:t>Инспектор</w:t>
      </w:r>
      <w:r w:rsidR="00AA0CF8" w:rsidRPr="00EF1E76">
        <w:rPr>
          <w:szCs w:val="28"/>
        </w:rPr>
        <w:t>»</w:t>
      </w:r>
      <w:r w:rsidRPr="00EF1E76">
        <w:rPr>
          <w:szCs w:val="28"/>
        </w:rPr>
        <w:t>.</w:t>
      </w:r>
    </w:p>
    <w:p w14:paraId="52884C69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инспекционного визита могут совершаться следующие действия:</w:t>
      </w:r>
    </w:p>
    <w:p w14:paraId="51E827F1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осмотр;</w:t>
      </w:r>
    </w:p>
    <w:p w14:paraId="5251338C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опрос;</w:t>
      </w:r>
    </w:p>
    <w:p w14:paraId="10336A63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получение письменных объяснений;</w:t>
      </w:r>
    </w:p>
    <w:p w14:paraId="1F851A5B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lastRenderedPageBreak/>
        <w:t>г) 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14:paraId="5050C5FC" w14:textId="00CA082C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Внеплановый инспекционный визит может проводиться только </w:t>
      </w:r>
      <w:r w:rsidR="00CF6BEA">
        <w:rPr>
          <w:szCs w:val="28"/>
        </w:rPr>
        <w:br/>
      </w:r>
      <w:r w:rsidRPr="00EF1E76">
        <w:rPr>
          <w:szCs w:val="28"/>
        </w:rPr>
        <w:t xml:space="preserve">по согласованию с органами прокуратуры, за исключением случаев его проведения в соответствии с </w:t>
      </w:r>
      <w:hyperlink r:id="rId38">
        <w:r w:rsidRPr="00EF1E76">
          <w:rPr>
            <w:szCs w:val="28"/>
          </w:rPr>
          <w:t>пунктами 3</w:t>
        </w:r>
      </w:hyperlink>
      <w:r w:rsidRPr="00EF1E76">
        <w:rPr>
          <w:szCs w:val="28"/>
        </w:rPr>
        <w:t xml:space="preserve">, </w:t>
      </w:r>
      <w:hyperlink r:id="rId39">
        <w:r w:rsidRPr="00EF1E76">
          <w:rPr>
            <w:szCs w:val="28"/>
          </w:rPr>
          <w:t>4</w:t>
        </w:r>
      </w:hyperlink>
      <w:r w:rsidRPr="00EF1E76">
        <w:rPr>
          <w:szCs w:val="28"/>
        </w:rPr>
        <w:t xml:space="preserve">, </w:t>
      </w:r>
      <w:hyperlink r:id="rId40">
        <w:r w:rsidRPr="00EF1E76">
          <w:rPr>
            <w:szCs w:val="28"/>
          </w:rPr>
          <w:t>6</w:t>
        </w:r>
      </w:hyperlink>
      <w:r w:rsidRPr="00EF1E76">
        <w:rPr>
          <w:szCs w:val="28"/>
        </w:rPr>
        <w:t xml:space="preserve">, </w:t>
      </w:r>
      <w:hyperlink r:id="rId41">
        <w:r w:rsidRPr="00EF1E76">
          <w:rPr>
            <w:szCs w:val="28"/>
          </w:rPr>
          <w:t>8 части 1</w:t>
        </w:r>
      </w:hyperlink>
      <w:r w:rsidRPr="00EF1E76">
        <w:rPr>
          <w:szCs w:val="28"/>
        </w:rPr>
        <w:t xml:space="preserve">, </w:t>
      </w:r>
      <w:hyperlink r:id="rId42">
        <w:r w:rsidRPr="00EF1E76">
          <w:rPr>
            <w:szCs w:val="28"/>
          </w:rPr>
          <w:t>частью 3 статьи 57</w:t>
        </w:r>
      </w:hyperlink>
      <w:r w:rsidRPr="00EF1E76">
        <w:rPr>
          <w:szCs w:val="28"/>
        </w:rPr>
        <w:t xml:space="preserve"> </w:t>
      </w:r>
      <w:r w:rsidR="00CF6BEA">
        <w:rPr>
          <w:szCs w:val="28"/>
        </w:rPr>
        <w:br/>
      </w:r>
      <w:r w:rsidRPr="00EF1E76">
        <w:rPr>
          <w:szCs w:val="28"/>
        </w:rPr>
        <w:t xml:space="preserve">и </w:t>
      </w:r>
      <w:hyperlink r:id="rId43">
        <w:r w:rsidRPr="00EF1E76">
          <w:rPr>
            <w:szCs w:val="28"/>
          </w:rPr>
          <w:t>частью 12 статьи 66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45C845D7" w14:textId="42272FED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Документарная проверка.</w:t>
      </w:r>
    </w:p>
    <w:p w14:paraId="2F2C1529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документарной проверки могут совершаться следующие действия:</w:t>
      </w:r>
    </w:p>
    <w:p w14:paraId="49348762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получение письменных объяснений;</w:t>
      </w:r>
    </w:p>
    <w:p w14:paraId="7F3A8AFF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истребование документов;</w:t>
      </w:r>
    </w:p>
    <w:p w14:paraId="03F3550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экспертиза.</w:t>
      </w:r>
    </w:p>
    <w:p w14:paraId="29116860" w14:textId="1A15ACB5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3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Выездная проверка.</w:t>
      </w:r>
    </w:p>
    <w:p w14:paraId="1BDDF043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выездной проверки могут совершаться следующие действия:</w:t>
      </w:r>
    </w:p>
    <w:p w14:paraId="2C56F57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осмотр;</w:t>
      </w:r>
    </w:p>
    <w:p w14:paraId="1F136F69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опрос;</w:t>
      </w:r>
    </w:p>
    <w:p w14:paraId="47A5C3D2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получение письменных объяснений;</w:t>
      </w:r>
    </w:p>
    <w:p w14:paraId="3D561D5D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г) истребование документов;</w:t>
      </w:r>
    </w:p>
    <w:p w14:paraId="2BB15CF7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д) инструментальное обследование;</w:t>
      </w:r>
    </w:p>
    <w:p w14:paraId="4E4843F3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е) экспертиза.</w:t>
      </w:r>
    </w:p>
    <w:p w14:paraId="4563A169" w14:textId="303E6359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4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Наблюдение за соблюдением обязательных требований (мониторинг безопасности).</w:t>
      </w:r>
    </w:p>
    <w:p w14:paraId="1A3414B6" w14:textId="23CF5466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5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Выездное обследование.</w:t>
      </w:r>
    </w:p>
    <w:p w14:paraId="5B0B3C3E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Под выездным обследованием понимается контрольное мероприятие, проводимое в целях оценки соблюдения контролируемыми лицами обязательных требований.</w:t>
      </w:r>
    </w:p>
    <w:p w14:paraId="59130438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выездного обследования могут совершаться следующие контрольные действия:</w:t>
      </w:r>
    </w:p>
    <w:p w14:paraId="4995AF2F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осмотр;</w:t>
      </w:r>
    </w:p>
    <w:p w14:paraId="0E6E8BEC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инструментальное обследование (с применением видеозаписи);</w:t>
      </w:r>
    </w:p>
    <w:p w14:paraId="41FA9B2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экспертиза.</w:t>
      </w:r>
    </w:p>
    <w:p w14:paraId="461EE668" w14:textId="61A840DF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Выездное обследование может проводиться </w:t>
      </w:r>
      <w:r w:rsidR="00382BBA">
        <w:rPr>
          <w:szCs w:val="28"/>
        </w:rPr>
        <w:t>Инспектором</w:t>
      </w:r>
      <w:r w:rsidRPr="00EF1E76">
        <w:rPr>
          <w:szCs w:val="28"/>
        </w:rPr>
        <w:t xml:space="preserve"> по месту нахождения (осуществления деятельности) контролируемых лиц, месту нахождения объекта контроля, при этом не допускается взаимодействие </w:t>
      </w:r>
      <w:r w:rsidR="00CF6BEA">
        <w:rPr>
          <w:szCs w:val="28"/>
        </w:rPr>
        <w:br/>
      </w:r>
      <w:r w:rsidRPr="00EF1E76">
        <w:rPr>
          <w:szCs w:val="28"/>
        </w:rPr>
        <w:t>с контролируемым лицом.</w:t>
      </w:r>
    </w:p>
    <w:p w14:paraId="2A7A0950" w14:textId="7AF2FFDD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По результатам проведения выездного обследования не может быть принято решение, предусмотренное </w:t>
      </w:r>
      <w:hyperlink r:id="rId44">
        <w:r w:rsidRPr="00EF1E76">
          <w:rPr>
            <w:szCs w:val="28"/>
          </w:rPr>
          <w:t>пунктом 2 части 2 статьи 90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248-ФЗ, за исключением случаев, установленных федеральным законом о виде контроля.</w:t>
      </w:r>
    </w:p>
    <w:p w14:paraId="26C3FA43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4.4. Случаи, при наступлении которых контролируемые лица вправе представить в контрольный орган информацию о невозможности присутствия при проведении контрольного мероприятия:</w:t>
      </w:r>
    </w:p>
    <w:p w14:paraId="476498A8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lastRenderedPageBreak/>
        <w:t>1) болезнь;</w:t>
      </w:r>
    </w:p>
    <w:p w14:paraId="7941475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2) нахождение за пределами Российской Федерации;</w:t>
      </w:r>
    </w:p>
    <w:p w14:paraId="585A9412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3) административный арест;</w:t>
      </w:r>
    </w:p>
    <w:p w14:paraId="25EF4AAF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4) при наступлении обстоятельств непреодолимой силы, препятствующих присутствию лица при проведении контрольного мероприятия (военные действия, катастрофа, стихийное бедствие, крупная авария, эпидемия и другие чрезвычайные обстоятельства).</w:t>
      </w:r>
    </w:p>
    <w:p w14:paraId="6810F4BD" w14:textId="0ECD9065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4.5. Для фиксации </w:t>
      </w:r>
      <w:r w:rsidR="00382BBA">
        <w:rPr>
          <w:szCs w:val="28"/>
        </w:rPr>
        <w:t>Инспектором</w:t>
      </w:r>
      <w:r w:rsidRPr="00EF1E76">
        <w:rPr>
          <w:szCs w:val="28"/>
        </w:rPr>
        <w:t xml:space="preserve">, и лицами, привлекаемыми </w:t>
      </w:r>
      <w:r w:rsidR="00CF6BEA">
        <w:rPr>
          <w:szCs w:val="28"/>
        </w:rPr>
        <w:br/>
      </w:r>
      <w:r w:rsidRPr="00EF1E76">
        <w:rPr>
          <w:szCs w:val="28"/>
        </w:rPr>
        <w:t>к совершению контрольных действий, доказательств нарушений обязательных требований могут использоваться фотосъемка, аудио- и видеозапись, иные способы фиксации доказательств, за исключением случаев фиксации:</w:t>
      </w:r>
    </w:p>
    <w:p w14:paraId="6D89D657" w14:textId="7F292869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1) сведений, отнесенных законодательством Российской Федерации </w:t>
      </w:r>
      <w:r w:rsidR="00CF6BEA">
        <w:rPr>
          <w:szCs w:val="28"/>
        </w:rPr>
        <w:br/>
      </w:r>
      <w:r w:rsidRPr="00EF1E76">
        <w:rPr>
          <w:szCs w:val="28"/>
        </w:rPr>
        <w:t>к государственной тайне;</w:t>
      </w:r>
    </w:p>
    <w:p w14:paraId="5BF0C615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2) объектов, которые законодательством Российской Федерации отнесены к режимным и особо важным объектам.</w:t>
      </w:r>
    </w:p>
    <w:p w14:paraId="3EEC04D9" w14:textId="69004D69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Решение о необходимости использования фотосъемки, аудио- </w:t>
      </w:r>
      <w:r w:rsidR="00CF6BEA">
        <w:rPr>
          <w:szCs w:val="28"/>
        </w:rPr>
        <w:br/>
      </w:r>
      <w:r w:rsidRPr="00EF1E76">
        <w:rPr>
          <w:szCs w:val="28"/>
        </w:rPr>
        <w:t xml:space="preserve">и видеозаписи, иных способов фиксации доказательств нарушений обязательных требований при осуществлении контрольных мероприятий, принимается </w:t>
      </w:r>
      <w:r w:rsidR="00382BBA">
        <w:rPr>
          <w:szCs w:val="28"/>
        </w:rPr>
        <w:t>Инспектором</w:t>
      </w:r>
      <w:r w:rsidRPr="00EF1E76">
        <w:rPr>
          <w:szCs w:val="28"/>
        </w:rPr>
        <w:t xml:space="preserve"> самостоятельно. В обязательном порядке фотосъемка или видеозапись доказательств нарушений обязательных требований осуществляется в следующих случаях:</w:t>
      </w:r>
    </w:p>
    <w:p w14:paraId="7F82BDEA" w14:textId="00370EA2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при проведении выездной проверки в отсутствие контролируемого лица;</w:t>
      </w:r>
    </w:p>
    <w:p w14:paraId="55BCA5FA" w14:textId="341DBBC1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при проведении выездной проверки, в ходе которой осуществлялись препятствия в ее проведении и совершении контрольных действий.</w:t>
      </w:r>
    </w:p>
    <w:p w14:paraId="41385E48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Для фиксации доказательств нарушений обязательных требований могут быть использованы любые имеющиеся в распоряжении технические средства фотосъемки, аудио- и видеозаписи. Информация о проведении фотосъемки, аудио- и видеозаписи и использованных для этих целей технических средствах отражается в акте по результатам контрольного мероприятия.</w:t>
      </w:r>
    </w:p>
    <w:p w14:paraId="2A85D0AA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Аудио- и видеозапись осуществляется в ходе проведения контрольного мероприятия непрерывно, с уведомлением в начале и конце записи о дате, месте, времени начала и окончания осуществления записи. В ходе записи подробно фиксируются и указываются место и характер выявленного нарушения обязательных требований.</w:t>
      </w:r>
    </w:p>
    <w:p w14:paraId="6AA2E1CC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Результаты проведения фотосъемки, аудио- и видеозаписи являются приложением к акту контрольного мероприятия.</w:t>
      </w:r>
    </w:p>
    <w:p w14:paraId="05BD395D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тайны.</w:t>
      </w:r>
    </w:p>
    <w:p w14:paraId="474E47A0" w14:textId="0F75ECA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4.6. Результаты контрольного мероприятия оформляются в порядке, установленном Федеральным </w:t>
      </w:r>
      <w:hyperlink r:id="rId45">
        <w:r w:rsidRPr="00EF1E76">
          <w:rPr>
            <w:szCs w:val="28"/>
          </w:rPr>
          <w:t>законом</w:t>
        </w:r>
      </w:hyperlink>
      <w:r w:rsidRPr="00EF1E76">
        <w:rPr>
          <w:szCs w:val="28"/>
        </w:rPr>
        <w:t xml:space="preserve">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211EB0B9" w14:textId="59AAEA4D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4.7. В случае выявления при проведении контрольного мероприятия нарушений обязательных требований контролируемым лицом контрольный </w:t>
      </w:r>
      <w:r w:rsidRPr="00EF1E76">
        <w:rPr>
          <w:szCs w:val="28"/>
        </w:rPr>
        <w:lastRenderedPageBreak/>
        <w:t xml:space="preserve">орган в пределах полномочий, предусмотренных законодательством Российской Федерации, обязана предпринять меры, предусмотренные </w:t>
      </w:r>
      <w:hyperlink r:id="rId46">
        <w:r w:rsidRPr="00EF1E76">
          <w:rPr>
            <w:szCs w:val="28"/>
          </w:rPr>
          <w:t>частью 2 статьи 90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316E7CC1" w14:textId="542EF886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4.8. Если выданное предписание об устранении нарушений обязательных требований исполнено контролируемым лицом надлежащим образом в ходе осуществления контрольного мероприятия </w:t>
      </w:r>
      <w:r w:rsidR="00CF6BEA">
        <w:rPr>
          <w:szCs w:val="28"/>
        </w:rPr>
        <w:br/>
      </w:r>
      <w:r w:rsidRPr="00EF1E76">
        <w:rPr>
          <w:szCs w:val="28"/>
        </w:rPr>
        <w:t xml:space="preserve">(или) в установленный в предписании срок, меры, предусмотренные </w:t>
      </w:r>
      <w:hyperlink r:id="rId47">
        <w:r w:rsidRPr="00EF1E76">
          <w:rPr>
            <w:szCs w:val="28"/>
          </w:rPr>
          <w:t>пунктом 3 части 2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248-ФЗ, не принимаются </w:t>
      </w:r>
      <w:r w:rsidR="00CF6BEA">
        <w:rPr>
          <w:szCs w:val="28"/>
        </w:rPr>
        <w:br/>
      </w:r>
      <w:r w:rsidRPr="00EF1E76">
        <w:rPr>
          <w:szCs w:val="28"/>
        </w:rPr>
        <w:t>(в части административных правонарушений).</w:t>
      </w:r>
    </w:p>
    <w:p w14:paraId="76B4BFE4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bookmarkStart w:id="9" w:name="P265"/>
      <w:bookmarkEnd w:id="9"/>
      <w:r w:rsidRPr="00EF1E76">
        <w:rPr>
          <w:szCs w:val="28"/>
        </w:rPr>
        <w:t>4.9. Контрольный орган осуществляет контроль за исполнением предписаний, иных принятых решений в рамках муниципального контроля.</w:t>
      </w:r>
    </w:p>
    <w:p w14:paraId="0F328E7C" w14:textId="26B1B602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Оценка исполнения контролируемым лицом решений, принятых </w:t>
      </w:r>
      <w:r w:rsidR="00CF6BEA">
        <w:rPr>
          <w:szCs w:val="28"/>
        </w:rPr>
        <w:br/>
      </w:r>
      <w:r w:rsidRPr="00EF1E76">
        <w:rPr>
          <w:szCs w:val="28"/>
        </w:rPr>
        <w:t xml:space="preserve">в соответствии с </w:t>
      </w:r>
      <w:hyperlink w:anchor="P265">
        <w:r w:rsidRPr="00EF1E76">
          <w:rPr>
            <w:szCs w:val="28"/>
          </w:rPr>
          <w:t>пунктом 4.9</w:t>
        </w:r>
      </w:hyperlink>
      <w:r w:rsidRPr="00EF1E76">
        <w:rPr>
          <w:szCs w:val="28"/>
        </w:rPr>
        <w:t xml:space="preserve"> настоящего Положения осуществляется контрольным органом в порядке, установленном Федеральным </w:t>
      </w:r>
      <w:hyperlink r:id="rId48">
        <w:r w:rsidRPr="00EF1E76">
          <w:rPr>
            <w:szCs w:val="28"/>
          </w:rPr>
          <w:t>законом</w:t>
        </w:r>
      </w:hyperlink>
      <w:r w:rsidRPr="00EF1E76">
        <w:rPr>
          <w:szCs w:val="28"/>
        </w:rPr>
        <w:t xml:space="preserve"> </w:t>
      </w:r>
      <w:r w:rsidR="00CF6BEA">
        <w:rPr>
          <w:szCs w:val="28"/>
        </w:rPr>
        <w:br/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2190D9E1" w14:textId="77777777" w:rsidR="00CE3AC3" w:rsidRPr="00EF1E76" w:rsidRDefault="00CE3AC3" w:rsidP="00876EC3">
      <w:pPr>
        <w:pStyle w:val="ConsPlusNormal"/>
        <w:jc w:val="both"/>
        <w:rPr>
          <w:bCs/>
        </w:rPr>
      </w:pPr>
    </w:p>
    <w:p w14:paraId="4D03545F" w14:textId="77777777" w:rsidR="00CE3AC3" w:rsidRPr="00EF1E76" w:rsidRDefault="00CE3AC3" w:rsidP="00876EC3">
      <w:pPr>
        <w:pStyle w:val="ConsPlusTitle"/>
        <w:jc w:val="center"/>
        <w:outlineLvl w:val="1"/>
        <w:rPr>
          <w:b w:val="0"/>
          <w:bCs/>
        </w:rPr>
      </w:pPr>
      <w:r w:rsidRPr="00EF1E76">
        <w:rPr>
          <w:b w:val="0"/>
          <w:bCs/>
        </w:rPr>
        <w:t>5. ДОСУДЕБНОЕ ОБЖАЛОВАНИЕ</w:t>
      </w:r>
    </w:p>
    <w:p w14:paraId="13C88CDE" w14:textId="77777777" w:rsidR="00CE3AC3" w:rsidRPr="00EF1E76" w:rsidRDefault="00CE3AC3" w:rsidP="00876EC3">
      <w:pPr>
        <w:pStyle w:val="ConsPlusNormal"/>
        <w:jc w:val="both"/>
        <w:rPr>
          <w:bCs/>
        </w:rPr>
      </w:pPr>
    </w:p>
    <w:p w14:paraId="18A3DE1F" w14:textId="1222DA35" w:rsidR="008B7674" w:rsidRDefault="00CE3AC3" w:rsidP="00876EC3">
      <w:pPr>
        <w:spacing w:after="0"/>
        <w:ind w:firstLine="709"/>
        <w:contextualSpacing/>
        <w:jc w:val="both"/>
        <w:rPr>
          <w:rFonts w:eastAsia="Calibri" w:cs="Times New Roman"/>
          <w:szCs w:val="28"/>
        </w:rPr>
      </w:pPr>
      <w:r w:rsidRPr="00B76131">
        <w:rPr>
          <w:szCs w:val="28"/>
        </w:rPr>
        <w:t xml:space="preserve">5.1. </w:t>
      </w:r>
      <w:r w:rsidR="008B7674" w:rsidRPr="008B7674">
        <w:rPr>
          <w:rFonts w:eastAsia="Calibri" w:cs="Times New Roman"/>
          <w:szCs w:val="28"/>
        </w:rPr>
        <w:t xml:space="preserve">Досудебный порядок подачи жалоб при осуществлении муниципального контроля не применяется. </w:t>
      </w:r>
    </w:p>
    <w:p w14:paraId="493C7CB6" w14:textId="77777777" w:rsidR="00876EC3" w:rsidRPr="008B7674" w:rsidRDefault="00876EC3" w:rsidP="00876EC3">
      <w:pPr>
        <w:spacing w:after="0"/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</w:p>
    <w:p w14:paraId="6848B66C" w14:textId="77777777" w:rsidR="00CE3AC3" w:rsidRPr="00B76131" w:rsidRDefault="00CE3AC3" w:rsidP="00B76131">
      <w:pPr>
        <w:pStyle w:val="ConsPlusTitle"/>
        <w:jc w:val="center"/>
        <w:outlineLvl w:val="1"/>
        <w:rPr>
          <w:b w:val="0"/>
          <w:bCs/>
        </w:rPr>
      </w:pPr>
      <w:r w:rsidRPr="00B76131">
        <w:rPr>
          <w:b w:val="0"/>
          <w:bCs/>
        </w:rPr>
        <w:t>6. КЛЮЧЕВЫЕ ПОКАЗАТЕЛИ ВИДА КОНТРОЛЯ И ИХ ЦЕЛЕВЫЕ</w:t>
      </w:r>
    </w:p>
    <w:p w14:paraId="488B4BDD" w14:textId="77777777" w:rsidR="00CE3AC3" w:rsidRPr="00B76131" w:rsidRDefault="00CE3AC3" w:rsidP="00B76131">
      <w:pPr>
        <w:pStyle w:val="ConsPlusTitle"/>
        <w:jc w:val="center"/>
        <w:rPr>
          <w:b w:val="0"/>
          <w:bCs/>
        </w:rPr>
      </w:pPr>
      <w:r w:rsidRPr="00B76131">
        <w:rPr>
          <w:b w:val="0"/>
          <w:bCs/>
        </w:rPr>
        <w:t>ЗНАЧЕНИЯ ДЛЯ МУНИЦИПАЛЬНОГО КОНТРОЛЯ</w:t>
      </w:r>
    </w:p>
    <w:p w14:paraId="22EA3614" w14:textId="77777777" w:rsidR="00CE3AC3" w:rsidRDefault="00CE3AC3">
      <w:pPr>
        <w:pStyle w:val="ConsPlusNormal"/>
        <w:ind w:firstLine="540"/>
        <w:jc w:val="both"/>
      </w:pPr>
    </w:p>
    <w:p w14:paraId="1F429B77" w14:textId="77070F57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6.1.</w:t>
      </w:r>
      <w:r w:rsidRPr="008B7674">
        <w:rPr>
          <w:rFonts w:eastAsia="Calibri" w:cs="Times New Roman"/>
          <w:szCs w:val="28"/>
        </w:rPr>
        <w:t xml:space="preserve"> Оценка результативности и эффективности деятельности контрольного органа осуществляется на основе системы показателей </w:t>
      </w:r>
      <w:r>
        <w:rPr>
          <w:rFonts w:eastAsia="Calibri" w:cs="Times New Roman"/>
          <w:szCs w:val="28"/>
        </w:rPr>
        <w:t xml:space="preserve">его </w:t>
      </w:r>
      <w:r w:rsidRPr="008B7674">
        <w:rPr>
          <w:rFonts w:eastAsia="Calibri" w:cs="Times New Roman"/>
          <w:szCs w:val="28"/>
        </w:rPr>
        <w:t>результативности и эффективности деятельности</w:t>
      </w:r>
      <w:r>
        <w:rPr>
          <w:rFonts w:eastAsia="Calibri" w:cs="Times New Roman"/>
          <w:szCs w:val="28"/>
        </w:rPr>
        <w:t>.</w:t>
      </w:r>
    </w:p>
    <w:p w14:paraId="5952F9DF" w14:textId="58998EB5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6.2. </w:t>
      </w:r>
      <w:r w:rsidRPr="008B7674">
        <w:rPr>
          <w:rFonts w:eastAsia="Calibri" w:cs="Times New Roman"/>
          <w:szCs w:val="28"/>
        </w:rPr>
        <w:t>В систему показателей результативности и эффективности деятельности контрольного органа</w:t>
      </w:r>
      <w:r>
        <w:rPr>
          <w:rFonts w:eastAsia="Calibri" w:cs="Times New Roman"/>
          <w:i/>
          <w:iCs/>
          <w:szCs w:val="28"/>
        </w:rPr>
        <w:t xml:space="preserve"> </w:t>
      </w:r>
      <w:r w:rsidRPr="008B7674">
        <w:rPr>
          <w:rFonts w:eastAsia="Calibri" w:cs="Times New Roman"/>
          <w:szCs w:val="28"/>
        </w:rPr>
        <w:t>входят:</w:t>
      </w:r>
    </w:p>
    <w:p w14:paraId="5F48D174" w14:textId="0AA03715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 w:rsidRPr="008B7674">
        <w:rPr>
          <w:rFonts w:eastAsia="Calibri" w:cs="Times New Roman"/>
          <w:szCs w:val="28"/>
        </w:rPr>
        <w:t xml:space="preserve">1) ключевые показатели муниципального контроля и их целевые значения, отражающие уровень минимизации вреда (ущерба) охраняемым законом ценностям, уровень устранения риска причинения вреда (ущерба) </w:t>
      </w:r>
      <w:r w:rsidR="00CF6BEA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>в соответствующей сфере деятельности, по которым устанавливаются целевые (плановые) значения и достижение которых долж</w:t>
      </w:r>
      <w:r>
        <w:rPr>
          <w:rFonts w:eastAsia="Calibri" w:cs="Times New Roman"/>
          <w:szCs w:val="28"/>
        </w:rPr>
        <w:t>ен обеспечить контрольный орган</w:t>
      </w:r>
      <w:r w:rsidRPr="008B7674">
        <w:rPr>
          <w:rFonts w:eastAsia="Calibri" w:cs="Times New Roman"/>
          <w:szCs w:val="28"/>
        </w:rPr>
        <w:t xml:space="preserve">; </w:t>
      </w:r>
    </w:p>
    <w:p w14:paraId="07982922" w14:textId="73F5FB66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 w:rsidRPr="008B7674">
        <w:rPr>
          <w:rFonts w:eastAsia="Calibri" w:cs="Times New Roman"/>
          <w:szCs w:val="28"/>
        </w:rPr>
        <w:t xml:space="preserve">2) индикативные показатели муниципального контроля, применяемые для мониторинга контрольной деятельности, ее анализа, выявления проблем, возникающих при ее осуществлении, и определения причин  </w:t>
      </w:r>
      <w:r w:rsidR="00CF6BEA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 xml:space="preserve">их возникновения, характеризующих соотношение между степенью устранения риска причинения вреда (ущерба) и объемом трудовых, материальных и финансовых ресурсов, а также уровень вмешательства </w:t>
      </w:r>
      <w:r w:rsidR="00CF6BEA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>в деятельность контролируемых лиц.</w:t>
      </w:r>
    </w:p>
    <w:p w14:paraId="297241B9" w14:textId="3EBA75EF" w:rsidR="008B7674" w:rsidRPr="00B76131" w:rsidRDefault="008B7674" w:rsidP="008B7674">
      <w:pPr>
        <w:pStyle w:val="ConsPlusNormal"/>
        <w:ind w:firstLine="709"/>
        <w:jc w:val="both"/>
      </w:pPr>
      <w:r w:rsidRPr="00B76131">
        <w:t>6.</w:t>
      </w:r>
      <w:r>
        <w:t>3</w:t>
      </w:r>
      <w:r w:rsidRPr="00B76131">
        <w:t xml:space="preserve"> Ключевые показатели муниципального контроля и их целевые значения, индикативные показатели установлены </w:t>
      </w:r>
      <w:hyperlink w:anchor="P411">
        <w:r w:rsidRPr="00B76131">
          <w:t xml:space="preserve">приложением </w:t>
        </w:r>
        <w:r>
          <w:t>1</w:t>
        </w:r>
      </w:hyperlink>
      <w:r w:rsidRPr="00B76131">
        <w:t xml:space="preserve"> </w:t>
      </w:r>
      <w:r w:rsidR="00CF6BEA">
        <w:br/>
      </w:r>
      <w:r w:rsidRPr="00B76131">
        <w:lastRenderedPageBreak/>
        <w:t>к настоящему Положению.</w:t>
      </w:r>
    </w:p>
    <w:p w14:paraId="736EB698" w14:textId="69BCE015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 w:rsidRPr="008B7674">
        <w:rPr>
          <w:rFonts w:eastAsia="Calibri" w:cs="Times New Roman"/>
          <w:szCs w:val="28"/>
        </w:rPr>
        <w:t>6.</w:t>
      </w:r>
      <w:r>
        <w:rPr>
          <w:rFonts w:eastAsia="Calibri" w:cs="Times New Roman"/>
          <w:szCs w:val="28"/>
        </w:rPr>
        <w:t>4</w:t>
      </w:r>
      <w:r w:rsidRPr="008B7674">
        <w:rPr>
          <w:rFonts w:eastAsia="Calibri" w:cs="Times New Roman"/>
          <w:szCs w:val="28"/>
        </w:rPr>
        <w:t xml:space="preserve">. Контрольный орган ежегодно осуществляют подготовку доклада </w:t>
      </w:r>
      <w:r w:rsidR="00CF6BEA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 xml:space="preserve">о муниципальном контроле с указанием сведений о достижении ключевых показателей и сведений об индикативных показателях муниципального контроля, в том числе о влиянии профилактических мероприятий </w:t>
      </w:r>
      <w:r w:rsidR="00CF6BEA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>и контрольных мероприятий на достижение ключевых показателей.</w:t>
      </w:r>
    </w:p>
    <w:p w14:paraId="6F6720C0" w14:textId="77777777" w:rsidR="002016F4" w:rsidRDefault="002016F4" w:rsidP="002016F4">
      <w:pPr>
        <w:pStyle w:val="ConsPlusNormal"/>
        <w:jc w:val="both"/>
        <w:sectPr w:rsidR="002016F4" w:rsidSect="002D3E6A">
          <w:pgSz w:w="11906" w:h="16838" w:code="9"/>
          <w:pgMar w:top="1134" w:right="851" w:bottom="1134" w:left="1701" w:header="709" w:footer="709" w:gutter="0"/>
          <w:pgNumType w:start="1"/>
          <w:cols w:space="708"/>
          <w:titlePg/>
          <w:docGrid w:linePitch="381"/>
        </w:sectPr>
      </w:pPr>
    </w:p>
    <w:p w14:paraId="134E1E1C" w14:textId="268F5644" w:rsidR="00CE3AC3" w:rsidRDefault="00CE3AC3" w:rsidP="002016F4">
      <w:pPr>
        <w:pStyle w:val="ConsPlusNormal"/>
        <w:ind w:left="9072"/>
        <w:outlineLvl w:val="1"/>
      </w:pPr>
      <w:r>
        <w:lastRenderedPageBreak/>
        <w:t>Приложение 1</w:t>
      </w:r>
    </w:p>
    <w:p w14:paraId="36E5DE61" w14:textId="77777777" w:rsidR="00CE3AC3" w:rsidRPr="00AA39C1" w:rsidRDefault="00CE3AC3" w:rsidP="002016F4">
      <w:pPr>
        <w:pStyle w:val="ConsPlusNormal"/>
        <w:ind w:left="9072"/>
      </w:pPr>
      <w:r w:rsidRPr="00AA39C1">
        <w:t>к Положению</w:t>
      </w:r>
    </w:p>
    <w:p w14:paraId="2B9110A6" w14:textId="77777777" w:rsidR="00CE3AC3" w:rsidRPr="00AA39C1" w:rsidRDefault="00CE3AC3" w:rsidP="002016F4">
      <w:pPr>
        <w:pStyle w:val="ConsPlusNormal"/>
        <w:ind w:left="9072"/>
      </w:pPr>
      <w:r w:rsidRPr="00AA39C1">
        <w:t>о муниципальном контроле</w:t>
      </w:r>
    </w:p>
    <w:p w14:paraId="773868DF" w14:textId="77777777" w:rsidR="00CE3AC3" w:rsidRPr="00AA39C1" w:rsidRDefault="00CE3AC3" w:rsidP="002016F4">
      <w:pPr>
        <w:pStyle w:val="ConsPlusNormal"/>
        <w:ind w:left="9072"/>
      </w:pPr>
      <w:r w:rsidRPr="00AA39C1">
        <w:t>в сфере благоустройства</w:t>
      </w:r>
    </w:p>
    <w:p w14:paraId="365E7C09" w14:textId="5DE4A956" w:rsidR="00CE3AC3" w:rsidRDefault="00CE3AC3" w:rsidP="002016F4">
      <w:pPr>
        <w:pStyle w:val="ConsPlusNormal"/>
        <w:ind w:left="9072"/>
      </w:pPr>
      <w:r w:rsidRPr="00AA39C1">
        <w:t xml:space="preserve">на территории </w:t>
      </w:r>
      <w:r w:rsidR="00CA0DFF" w:rsidRPr="00AA39C1">
        <w:t xml:space="preserve">Самойловского </w:t>
      </w:r>
      <w:r w:rsidR="007F3D50" w:rsidRPr="00AA39C1">
        <w:t>сельсовета</w:t>
      </w:r>
    </w:p>
    <w:p w14:paraId="61C945DA" w14:textId="77777777" w:rsidR="00CE3AC3" w:rsidRDefault="00CE3AC3">
      <w:pPr>
        <w:pStyle w:val="ConsPlusNormal"/>
        <w:ind w:firstLine="540"/>
        <w:jc w:val="both"/>
      </w:pPr>
    </w:p>
    <w:p w14:paraId="65331D2A" w14:textId="77777777" w:rsidR="00CE3AC3" w:rsidRDefault="00CE3AC3" w:rsidP="00B76131">
      <w:pPr>
        <w:pStyle w:val="ConsPlusNormal"/>
        <w:ind w:left="5103"/>
      </w:pPr>
    </w:p>
    <w:p w14:paraId="74F2B789" w14:textId="515A2FC3" w:rsidR="00CE3AC3" w:rsidRPr="00B76131" w:rsidRDefault="00B76131">
      <w:pPr>
        <w:pStyle w:val="ConsPlusTitle"/>
        <w:jc w:val="center"/>
        <w:rPr>
          <w:b w:val="0"/>
          <w:bCs/>
        </w:rPr>
      </w:pPr>
      <w:bookmarkStart w:id="10" w:name="P411"/>
      <w:bookmarkEnd w:id="10"/>
      <w:r w:rsidRPr="00B76131">
        <w:rPr>
          <w:b w:val="0"/>
          <w:bCs/>
        </w:rPr>
        <w:t>ПЕРЕЧЕНЬ</w:t>
      </w:r>
    </w:p>
    <w:p w14:paraId="7B36D1B9" w14:textId="7AFDE187" w:rsidR="00CE3AC3" w:rsidRDefault="00B76131">
      <w:pPr>
        <w:pStyle w:val="ConsPlusTitle"/>
        <w:jc w:val="center"/>
        <w:rPr>
          <w:b w:val="0"/>
          <w:bCs/>
        </w:rPr>
      </w:pPr>
      <w:r>
        <w:rPr>
          <w:b w:val="0"/>
          <w:bCs/>
        </w:rPr>
        <w:t>КЛЮЧЕВЫХ И ИНДИКАТИВНЫХ ПОКАЗАТЕЛЕЙ</w:t>
      </w:r>
    </w:p>
    <w:p w14:paraId="69CFD7C7" w14:textId="77777777" w:rsidR="002016F4" w:rsidRPr="00B76131" w:rsidRDefault="002016F4">
      <w:pPr>
        <w:pStyle w:val="ConsPlusTitle"/>
        <w:jc w:val="center"/>
        <w:rPr>
          <w:b w:val="0"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48"/>
        <w:gridCol w:w="2595"/>
        <w:gridCol w:w="3171"/>
        <w:gridCol w:w="2595"/>
        <w:gridCol w:w="1843"/>
        <w:gridCol w:w="1730"/>
        <w:gridCol w:w="1878"/>
      </w:tblGrid>
      <w:tr w:rsidR="00CE3AC3" w:rsidRPr="002016F4" w14:paraId="28285067" w14:textId="77777777" w:rsidTr="002016F4">
        <w:tc>
          <w:tcPr>
            <w:tcW w:w="257" w:type="pct"/>
            <w:vMerge w:val="restart"/>
          </w:tcPr>
          <w:p w14:paraId="2A3A2C1B" w14:textId="3FD9BFF2" w:rsidR="00CE3AC3" w:rsidRPr="002016F4" w:rsidRDefault="002016F4">
            <w:pPr>
              <w:pStyle w:val="ConsPlusNormal"/>
              <w:jc w:val="center"/>
              <w:rPr>
                <w:sz w:val="24"/>
                <w:szCs w:val="24"/>
              </w:rPr>
            </w:pPr>
            <w:r w:rsidRPr="002016F4">
              <w:rPr>
                <w:sz w:val="24"/>
                <w:szCs w:val="24"/>
              </w:rPr>
              <w:t>№</w:t>
            </w:r>
            <w:r w:rsidR="00CE3AC3" w:rsidRPr="002016F4">
              <w:rPr>
                <w:sz w:val="24"/>
                <w:szCs w:val="24"/>
              </w:rPr>
              <w:t xml:space="preserve"> п/п</w:t>
            </w:r>
          </w:p>
        </w:tc>
        <w:tc>
          <w:tcPr>
            <w:tcW w:w="891" w:type="pct"/>
            <w:vMerge w:val="restart"/>
          </w:tcPr>
          <w:p w14:paraId="14BACB6F" w14:textId="77777777" w:rsidR="00CE3AC3" w:rsidRPr="002016F4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2016F4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089" w:type="pct"/>
            <w:vMerge w:val="restart"/>
          </w:tcPr>
          <w:p w14:paraId="5D1B2552" w14:textId="77777777" w:rsidR="00CE3AC3" w:rsidRPr="002016F4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2016F4">
              <w:rPr>
                <w:sz w:val="24"/>
                <w:szCs w:val="24"/>
              </w:rPr>
              <w:t>Формула расчета</w:t>
            </w:r>
          </w:p>
        </w:tc>
        <w:tc>
          <w:tcPr>
            <w:tcW w:w="891" w:type="pct"/>
            <w:vMerge w:val="restart"/>
          </w:tcPr>
          <w:p w14:paraId="7573A1A0" w14:textId="77777777" w:rsidR="00CE3AC3" w:rsidRPr="002016F4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2016F4">
              <w:rPr>
                <w:sz w:val="24"/>
                <w:szCs w:val="24"/>
              </w:rPr>
              <w:t>Комментарии (интерпретация значений)</w:t>
            </w:r>
          </w:p>
        </w:tc>
        <w:tc>
          <w:tcPr>
            <w:tcW w:w="1871" w:type="pct"/>
            <w:gridSpan w:val="3"/>
          </w:tcPr>
          <w:p w14:paraId="700C6FC2" w14:textId="77777777" w:rsidR="00CE3AC3" w:rsidRPr="002016F4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2016F4">
              <w:rPr>
                <w:sz w:val="24"/>
                <w:szCs w:val="24"/>
              </w:rPr>
              <w:t>Целевые значения показателей</w:t>
            </w:r>
          </w:p>
        </w:tc>
      </w:tr>
      <w:tr w:rsidR="00CE3AC3" w:rsidRPr="002016F4" w14:paraId="74BC4531" w14:textId="77777777" w:rsidTr="0046483E">
        <w:trPr>
          <w:trHeight w:val="285"/>
        </w:trPr>
        <w:tc>
          <w:tcPr>
            <w:tcW w:w="257" w:type="pct"/>
            <w:vMerge/>
          </w:tcPr>
          <w:p w14:paraId="2DA13AB0" w14:textId="77777777" w:rsidR="00CE3AC3" w:rsidRPr="002016F4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91" w:type="pct"/>
            <w:vMerge/>
          </w:tcPr>
          <w:p w14:paraId="1D553F6A" w14:textId="77777777" w:rsidR="00CE3AC3" w:rsidRPr="002016F4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89" w:type="pct"/>
            <w:vMerge/>
          </w:tcPr>
          <w:p w14:paraId="6A6E984D" w14:textId="77777777" w:rsidR="00CE3AC3" w:rsidRPr="002016F4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91" w:type="pct"/>
            <w:vMerge/>
          </w:tcPr>
          <w:p w14:paraId="2FD5B729" w14:textId="77777777" w:rsidR="00CE3AC3" w:rsidRPr="002016F4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33" w:type="pct"/>
          </w:tcPr>
          <w:p w14:paraId="34E07D08" w14:textId="77777777" w:rsidR="00CE3AC3" w:rsidRPr="002016F4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2016F4">
              <w:rPr>
                <w:sz w:val="24"/>
                <w:szCs w:val="24"/>
              </w:rPr>
              <w:t>год</w:t>
            </w:r>
          </w:p>
        </w:tc>
        <w:tc>
          <w:tcPr>
            <w:tcW w:w="594" w:type="pct"/>
          </w:tcPr>
          <w:p w14:paraId="23296D48" w14:textId="77777777" w:rsidR="00CE3AC3" w:rsidRPr="002016F4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2016F4">
              <w:rPr>
                <w:sz w:val="24"/>
                <w:szCs w:val="24"/>
              </w:rPr>
              <w:t>год</w:t>
            </w:r>
          </w:p>
        </w:tc>
        <w:tc>
          <w:tcPr>
            <w:tcW w:w="644" w:type="pct"/>
          </w:tcPr>
          <w:p w14:paraId="075220AD" w14:textId="77777777" w:rsidR="00CE3AC3" w:rsidRPr="002016F4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2016F4">
              <w:rPr>
                <w:sz w:val="24"/>
                <w:szCs w:val="24"/>
              </w:rPr>
              <w:t>год</w:t>
            </w:r>
          </w:p>
        </w:tc>
      </w:tr>
      <w:tr w:rsidR="00CE3AC3" w:rsidRPr="002016F4" w14:paraId="123A3CF4" w14:textId="77777777" w:rsidTr="002016F4">
        <w:tc>
          <w:tcPr>
            <w:tcW w:w="257" w:type="pct"/>
          </w:tcPr>
          <w:p w14:paraId="75B7596A" w14:textId="77777777" w:rsidR="00CE3AC3" w:rsidRPr="002016F4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2016F4">
              <w:rPr>
                <w:sz w:val="24"/>
                <w:szCs w:val="24"/>
              </w:rPr>
              <w:t>1</w:t>
            </w:r>
          </w:p>
        </w:tc>
        <w:tc>
          <w:tcPr>
            <w:tcW w:w="891" w:type="pct"/>
          </w:tcPr>
          <w:p w14:paraId="15EE3803" w14:textId="77777777" w:rsidR="00CE3AC3" w:rsidRPr="002016F4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2016F4">
              <w:rPr>
                <w:sz w:val="24"/>
                <w:szCs w:val="24"/>
              </w:rPr>
              <w:t>2</w:t>
            </w:r>
          </w:p>
        </w:tc>
        <w:tc>
          <w:tcPr>
            <w:tcW w:w="1089" w:type="pct"/>
          </w:tcPr>
          <w:p w14:paraId="6EE79258" w14:textId="77777777" w:rsidR="00CE3AC3" w:rsidRPr="002016F4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2016F4">
              <w:rPr>
                <w:sz w:val="24"/>
                <w:szCs w:val="24"/>
              </w:rPr>
              <w:t>3</w:t>
            </w:r>
          </w:p>
        </w:tc>
        <w:tc>
          <w:tcPr>
            <w:tcW w:w="891" w:type="pct"/>
          </w:tcPr>
          <w:p w14:paraId="44E63035" w14:textId="77777777" w:rsidR="00CE3AC3" w:rsidRPr="002016F4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2016F4">
              <w:rPr>
                <w:sz w:val="24"/>
                <w:szCs w:val="24"/>
              </w:rPr>
              <w:t>4</w:t>
            </w:r>
          </w:p>
        </w:tc>
        <w:tc>
          <w:tcPr>
            <w:tcW w:w="633" w:type="pct"/>
          </w:tcPr>
          <w:p w14:paraId="4DD42D02" w14:textId="77777777" w:rsidR="00CE3AC3" w:rsidRPr="002016F4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2016F4">
              <w:rPr>
                <w:sz w:val="24"/>
                <w:szCs w:val="24"/>
              </w:rPr>
              <w:t>5</w:t>
            </w:r>
          </w:p>
        </w:tc>
        <w:tc>
          <w:tcPr>
            <w:tcW w:w="594" w:type="pct"/>
          </w:tcPr>
          <w:p w14:paraId="5FCF71B4" w14:textId="77777777" w:rsidR="00CE3AC3" w:rsidRPr="002016F4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2016F4">
              <w:rPr>
                <w:sz w:val="24"/>
                <w:szCs w:val="24"/>
              </w:rPr>
              <w:t>6</w:t>
            </w:r>
          </w:p>
        </w:tc>
        <w:tc>
          <w:tcPr>
            <w:tcW w:w="644" w:type="pct"/>
          </w:tcPr>
          <w:p w14:paraId="3449E746" w14:textId="77777777" w:rsidR="00CE3AC3" w:rsidRPr="002016F4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2016F4">
              <w:rPr>
                <w:sz w:val="24"/>
                <w:szCs w:val="24"/>
              </w:rPr>
              <w:t>7</w:t>
            </w:r>
          </w:p>
        </w:tc>
      </w:tr>
      <w:tr w:rsidR="00CE3AC3" w:rsidRPr="002016F4" w14:paraId="25CB308E" w14:textId="77777777" w:rsidTr="002016F4">
        <w:tc>
          <w:tcPr>
            <w:tcW w:w="257" w:type="pct"/>
          </w:tcPr>
          <w:p w14:paraId="5F410BEB" w14:textId="77777777" w:rsidR="00CE3AC3" w:rsidRPr="002016F4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743" w:type="pct"/>
            <w:gridSpan w:val="6"/>
          </w:tcPr>
          <w:p w14:paraId="5D7327D0" w14:textId="77777777" w:rsidR="00CE3AC3" w:rsidRPr="002016F4" w:rsidRDefault="00CE3AC3" w:rsidP="00B76131">
            <w:pPr>
              <w:pStyle w:val="ConsPlusNormal"/>
              <w:jc w:val="center"/>
              <w:rPr>
                <w:sz w:val="24"/>
                <w:szCs w:val="24"/>
              </w:rPr>
            </w:pPr>
            <w:r w:rsidRPr="002016F4">
              <w:rPr>
                <w:sz w:val="24"/>
                <w:szCs w:val="24"/>
              </w:rPr>
              <w:t>КЛЮЧЕВЫЕ ПОКАЗАТЕЛИ</w:t>
            </w:r>
          </w:p>
        </w:tc>
      </w:tr>
      <w:tr w:rsidR="00CE3AC3" w:rsidRPr="002016F4" w14:paraId="10734618" w14:textId="77777777" w:rsidTr="002016F4">
        <w:tc>
          <w:tcPr>
            <w:tcW w:w="257" w:type="pct"/>
          </w:tcPr>
          <w:p w14:paraId="7F1270D4" w14:textId="77777777" w:rsidR="00CE3AC3" w:rsidRPr="002016F4" w:rsidRDefault="00CE3AC3">
            <w:pPr>
              <w:pStyle w:val="ConsPlusNormal"/>
              <w:rPr>
                <w:sz w:val="24"/>
                <w:szCs w:val="24"/>
              </w:rPr>
            </w:pPr>
            <w:r w:rsidRPr="002016F4">
              <w:rPr>
                <w:sz w:val="24"/>
                <w:szCs w:val="24"/>
              </w:rPr>
              <w:t>1</w:t>
            </w:r>
          </w:p>
        </w:tc>
        <w:tc>
          <w:tcPr>
            <w:tcW w:w="4743" w:type="pct"/>
            <w:gridSpan w:val="6"/>
          </w:tcPr>
          <w:p w14:paraId="017F6C88" w14:textId="77777777" w:rsidR="00CE3AC3" w:rsidRPr="002016F4" w:rsidRDefault="00CE3AC3">
            <w:pPr>
              <w:pStyle w:val="ConsPlusNormal"/>
              <w:rPr>
                <w:sz w:val="24"/>
                <w:szCs w:val="24"/>
              </w:rPr>
            </w:pPr>
            <w:r w:rsidRPr="002016F4">
              <w:rPr>
                <w:sz w:val="24"/>
                <w:szCs w:val="24"/>
              </w:rPr>
              <w:t>Показатели, отражающие уровень минимизации вреда (ущерба) охраняемым законом ценностям, уровень устранения риска причинения вреда (ущерба)</w:t>
            </w:r>
          </w:p>
        </w:tc>
      </w:tr>
      <w:tr w:rsidR="00CE3AC3" w:rsidRPr="002016F4" w14:paraId="28114758" w14:textId="77777777" w:rsidTr="002016F4">
        <w:tc>
          <w:tcPr>
            <w:tcW w:w="257" w:type="pct"/>
          </w:tcPr>
          <w:p w14:paraId="3154D266" w14:textId="77777777" w:rsidR="00CE3AC3" w:rsidRPr="002016F4" w:rsidRDefault="00CE3AC3">
            <w:pPr>
              <w:pStyle w:val="ConsPlusNormal"/>
              <w:rPr>
                <w:sz w:val="24"/>
                <w:szCs w:val="24"/>
              </w:rPr>
            </w:pPr>
            <w:r w:rsidRPr="002016F4">
              <w:rPr>
                <w:sz w:val="24"/>
                <w:szCs w:val="24"/>
              </w:rPr>
              <w:t>1.1</w:t>
            </w:r>
          </w:p>
        </w:tc>
        <w:tc>
          <w:tcPr>
            <w:tcW w:w="891" w:type="pct"/>
          </w:tcPr>
          <w:p w14:paraId="1E186391" w14:textId="77777777" w:rsidR="00CE3AC3" w:rsidRPr="002016F4" w:rsidRDefault="00CE3AC3">
            <w:pPr>
              <w:pStyle w:val="ConsPlusNormal"/>
              <w:rPr>
                <w:sz w:val="24"/>
                <w:szCs w:val="24"/>
              </w:rPr>
            </w:pPr>
            <w:r w:rsidRPr="002016F4">
              <w:rPr>
                <w:sz w:val="24"/>
                <w:szCs w:val="24"/>
              </w:rPr>
              <w:t xml:space="preserve">Материальный ущерб, причиненный гражданами, организациями, публично-правовыми образованиями, окружающей среде в результате нарушения обязательных требований (далее - обязательные </w:t>
            </w:r>
            <w:r w:rsidRPr="002016F4">
              <w:rPr>
                <w:sz w:val="24"/>
                <w:szCs w:val="24"/>
              </w:rPr>
              <w:lastRenderedPageBreak/>
              <w:t>требования)</w:t>
            </w:r>
          </w:p>
        </w:tc>
        <w:tc>
          <w:tcPr>
            <w:tcW w:w="1089" w:type="pct"/>
          </w:tcPr>
          <w:p w14:paraId="28B07EF7" w14:textId="77777777" w:rsidR="00CE3AC3" w:rsidRPr="002016F4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91" w:type="pct"/>
          </w:tcPr>
          <w:p w14:paraId="16039E4A" w14:textId="77777777" w:rsidR="00CE3AC3" w:rsidRPr="002016F4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33" w:type="pct"/>
          </w:tcPr>
          <w:p w14:paraId="23DC42D5" w14:textId="77777777" w:rsidR="00CE3AC3" w:rsidRPr="002016F4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53FC9B37" w14:textId="77777777" w:rsidR="00CE3AC3" w:rsidRPr="002016F4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4" w:type="pct"/>
          </w:tcPr>
          <w:p w14:paraId="1CDB6729" w14:textId="77777777" w:rsidR="00CE3AC3" w:rsidRPr="002016F4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:rsidRPr="002016F4" w14:paraId="46C93A3E" w14:textId="77777777" w:rsidTr="002016F4">
        <w:tc>
          <w:tcPr>
            <w:tcW w:w="257" w:type="pct"/>
          </w:tcPr>
          <w:p w14:paraId="39EABE54" w14:textId="77777777" w:rsidR="00CE3AC3" w:rsidRPr="002016F4" w:rsidRDefault="00CE3AC3">
            <w:pPr>
              <w:pStyle w:val="ConsPlusNormal"/>
              <w:rPr>
                <w:sz w:val="24"/>
                <w:szCs w:val="24"/>
              </w:rPr>
            </w:pPr>
            <w:r w:rsidRPr="002016F4">
              <w:rPr>
                <w:sz w:val="24"/>
                <w:szCs w:val="24"/>
              </w:rPr>
              <w:t>1.2</w:t>
            </w:r>
          </w:p>
        </w:tc>
        <w:tc>
          <w:tcPr>
            <w:tcW w:w="891" w:type="pct"/>
          </w:tcPr>
          <w:p w14:paraId="7D9481AA" w14:textId="77777777" w:rsidR="00CE3AC3" w:rsidRPr="002016F4" w:rsidRDefault="00CE3AC3">
            <w:pPr>
              <w:pStyle w:val="ConsPlusNormal"/>
              <w:rPr>
                <w:sz w:val="24"/>
                <w:szCs w:val="24"/>
              </w:rPr>
            </w:pPr>
            <w:r w:rsidRPr="002016F4">
              <w:rPr>
                <w:sz w:val="24"/>
                <w:szCs w:val="24"/>
              </w:rPr>
              <w:t>Доля выявленных случаев нарушений обязательных требований, повлекших причинение вреда жизни, здоровью граждан от общего количества выявленных нарушений</w:t>
            </w:r>
          </w:p>
        </w:tc>
        <w:tc>
          <w:tcPr>
            <w:tcW w:w="1089" w:type="pct"/>
          </w:tcPr>
          <w:p w14:paraId="453F5F34" w14:textId="77777777" w:rsidR="00CE3AC3" w:rsidRPr="002016F4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2016F4">
              <w:rPr>
                <w:sz w:val="24"/>
                <w:szCs w:val="24"/>
              </w:rPr>
              <w:t>Кспв</w:t>
            </w:r>
            <w:proofErr w:type="spellEnd"/>
            <w:r w:rsidRPr="002016F4">
              <w:rPr>
                <w:sz w:val="24"/>
                <w:szCs w:val="24"/>
              </w:rPr>
              <w:t xml:space="preserve"> x 100% / </w:t>
            </w:r>
            <w:proofErr w:type="spellStart"/>
            <w:r w:rsidRPr="002016F4">
              <w:rPr>
                <w:sz w:val="24"/>
                <w:szCs w:val="24"/>
              </w:rPr>
              <w:t>Ксн</w:t>
            </w:r>
            <w:proofErr w:type="spellEnd"/>
          </w:p>
        </w:tc>
        <w:tc>
          <w:tcPr>
            <w:tcW w:w="891" w:type="pct"/>
          </w:tcPr>
          <w:p w14:paraId="2B341EE4" w14:textId="77777777" w:rsidR="00CE3AC3" w:rsidRPr="002016F4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2016F4">
              <w:rPr>
                <w:sz w:val="24"/>
                <w:szCs w:val="24"/>
              </w:rPr>
              <w:t>Кспв</w:t>
            </w:r>
            <w:proofErr w:type="spellEnd"/>
            <w:r w:rsidRPr="002016F4">
              <w:rPr>
                <w:sz w:val="24"/>
                <w:szCs w:val="24"/>
              </w:rPr>
              <w:t xml:space="preserve"> - количество выявленных случаев нарушений обязательных требований, повлекших причинение вреда жизни, здоровью граждан, которые подтверждены вступившими в законную силу решениями суда;</w:t>
            </w:r>
          </w:p>
          <w:p w14:paraId="0991D1DF" w14:textId="77777777" w:rsidR="00CE3AC3" w:rsidRPr="002016F4" w:rsidRDefault="00CE3AC3">
            <w:pPr>
              <w:pStyle w:val="ConsPlusNormal"/>
              <w:rPr>
                <w:sz w:val="24"/>
                <w:szCs w:val="24"/>
              </w:rPr>
            </w:pPr>
            <w:r w:rsidRPr="002016F4">
              <w:rPr>
                <w:sz w:val="24"/>
                <w:szCs w:val="24"/>
              </w:rPr>
              <w:t xml:space="preserve">К </w:t>
            </w:r>
            <w:proofErr w:type="spellStart"/>
            <w:r w:rsidRPr="002016F4">
              <w:rPr>
                <w:sz w:val="24"/>
                <w:szCs w:val="24"/>
              </w:rPr>
              <w:t>сн</w:t>
            </w:r>
            <w:proofErr w:type="spellEnd"/>
            <w:r w:rsidRPr="002016F4">
              <w:rPr>
                <w:sz w:val="24"/>
                <w:szCs w:val="24"/>
              </w:rPr>
              <w:t xml:space="preserve"> - общее количество случаев нарушения обязательных требований, выявленных по результатам проверок</w:t>
            </w:r>
          </w:p>
        </w:tc>
        <w:tc>
          <w:tcPr>
            <w:tcW w:w="633" w:type="pct"/>
          </w:tcPr>
          <w:p w14:paraId="3A2CFE9A" w14:textId="77777777" w:rsidR="00CE3AC3" w:rsidRPr="002016F4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6B302253" w14:textId="77777777" w:rsidR="00CE3AC3" w:rsidRPr="002016F4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4" w:type="pct"/>
          </w:tcPr>
          <w:p w14:paraId="30A1B5D3" w14:textId="77777777" w:rsidR="00CE3AC3" w:rsidRPr="002016F4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:rsidRPr="002016F4" w14:paraId="58DAED16" w14:textId="77777777" w:rsidTr="002016F4">
        <w:tc>
          <w:tcPr>
            <w:tcW w:w="257" w:type="pct"/>
          </w:tcPr>
          <w:p w14:paraId="30CC2727" w14:textId="77777777" w:rsidR="00CE3AC3" w:rsidRPr="002016F4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743" w:type="pct"/>
            <w:gridSpan w:val="6"/>
          </w:tcPr>
          <w:p w14:paraId="2306D9B6" w14:textId="77777777" w:rsidR="00CE3AC3" w:rsidRPr="002016F4" w:rsidRDefault="00CE3AC3" w:rsidP="00B76131">
            <w:pPr>
              <w:pStyle w:val="ConsPlusNormal"/>
              <w:jc w:val="center"/>
              <w:rPr>
                <w:sz w:val="24"/>
                <w:szCs w:val="24"/>
              </w:rPr>
            </w:pPr>
            <w:r w:rsidRPr="002016F4">
              <w:rPr>
                <w:sz w:val="24"/>
                <w:szCs w:val="24"/>
              </w:rPr>
              <w:t>ИНДИКАТИВНЫЕ ПОКАЗАТЕЛИ</w:t>
            </w:r>
          </w:p>
        </w:tc>
      </w:tr>
      <w:tr w:rsidR="00CE3AC3" w:rsidRPr="002016F4" w14:paraId="29758719" w14:textId="77777777" w:rsidTr="002016F4">
        <w:tc>
          <w:tcPr>
            <w:tcW w:w="257" w:type="pct"/>
          </w:tcPr>
          <w:p w14:paraId="61C65A41" w14:textId="77777777" w:rsidR="00CE3AC3" w:rsidRPr="002016F4" w:rsidRDefault="00CE3AC3">
            <w:pPr>
              <w:pStyle w:val="ConsPlusNormal"/>
              <w:rPr>
                <w:sz w:val="24"/>
                <w:szCs w:val="24"/>
              </w:rPr>
            </w:pPr>
            <w:r w:rsidRPr="002016F4">
              <w:rPr>
                <w:sz w:val="24"/>
                <w:szCs w:val="24"/>
              </w:rPr>
              <w:t>2</w:t>
            </w:r>
          </w:p>
        </w:tc>
        <w:tc>
          <w:tcPr>
            <w:tcW w:w="4743" w:type="pct"/>
            <w:gridSpan w:val="6"/>
          </w:tcPr>
          <w:p w14:paraId="118153B8" w14:textId="77777777" w:rsidR="00CE3AC3" w:rsidRPr="002016F4" w:rsidRDefault="00CE3AC3">
            <w:pPr>
              <w:pStyle w:val="ConsPlusNormal"/>
              <w:rPr>
                <w:sz w:val="24"/>
                <w:szCs w:val="24"/>
              </w:rPr>
            </w:pPr>
            <w:r w:rsidRPr="002016F4">
              <w:rPr>
                <w:sz w:val="24"/>
                <w:szCs w:val="24"/>
              </w:rPr>
              <w:t>Показатели, применяемые для мониторинга контрольной деятельности, ее анализа, выявления проблем, возникающих при ее осуществлении, и определения причин их возникновения, характеризующих соотношение между степенью устранения риска причинения вреда (ущерба) и объемом трудовых, материальных и финансовых ресурсов, а также уровень вмешательства в деятельность контролируемых лиц</w:t>
            </w:r>
          </w:p>
        </w:tc>
      </w:tr>
      <w:tr w:rsidR="00CE3AC3" w:rsidRPr="002016F4" w14:paraId="440233F4" w14:textId="77777777" w:rsidTr="002016F4">
        <w:tc>
          <w:tcPr>
            <w:tcW w:w="257" w:type="pct"/>
          </w:tcPr>
          <w:p w14:paraId="1CCC87FA" w14:textId="77777777" w:rsidR="00CE3AC3" w:rsidRPr="002016F4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743" w:type="pct"/>
            <w:gridSpan w:val="6"/>
          </w:tcPr>
          <w:p w14:paraId="6D8936A4" w14:textId="77777777" w:rsidR="00CE3AC3" w:rsidRPr="002016F4" w:rsidRDefault="00CE3AC3">
            <w:pPr>
              <w:pStyle w:val="ConsPlusNormal"/>
              <w:rPr>
                <w:sz w:val="24"/>
                <w:szCs w:val="24"/>
              </w:rPr>
            </w:pPr>
            <w:r w:rsidRPr="002016F4">
              <w:rPr>
                <w:sz w:val="24"/>
                <w:szCs w:val="24"/>
              </w:rPr>
              <w:t>2.1. Контрольные (надзорные) мероприятия при взаимодействии с контролируемым лицом (далее - КНМ)</w:t>
            </w:r>
          </w:p>
        </w:tc>
      </w:tr>
      <w:tr w:rsidR="00CE3AC3" w:rsidRPr="002016F4" w14:paraId="423D8D1F" w14:textId="77777777" w:rsidTr="002016F4">
        <w:tc>
          <w:tcPr>
            <w:tcW w:w="257" w:type="pct"/>
          </w:tcPr>
          <w:p w14:paraId="238FF394" w14:textId="77777777" w:rsidR="00CE3AC3" w:rsidRPr="002016F4" w:rsidRDefault="00CE3AC3">
            <w:pPr>
              <w:pStyle w:val="ConsPlusNormal"/>
              <w:rPr>
                <w:sz w:val="24"/>
                <w:szCs w:val="24"/>
              </w:rPr>
            </w:pPr>
            <w:r w:rsidRPr="002016F4">
              <w:rPr>
                <w:sz w:val="24"/>
                <w:szCs w:val="24"/>
              </w:rPr>
              <w:t>2.1.1</w:t>
            </w:r>
          </w:p>
        </w:tc>
        <w:tc>
          <w:tcPr>
            <w:tcW w:w="891" w:type="pct"/>
          </w:tcPr>
          <w:p w14:paraId="648049BB" w14:textId="77777777" w:rsidR="00CE3AC3" w:rsidRPr="002016F4" w:rsidRDefault="00CE3AC3">
            <w:pPr>
              <w:pStyle w:val="ConsPlusNormal"/>
              <w:rPr>
                <w:sz w:val="24"/>
                <w:szCs w:val="24"/>
              </w:rPr>
            </w:pPr>
            <w:r w:rsidRPr="002016F4">
              <w:rPr>
                <w:sz w:val="24"/>
                <w:szCs w:val="24"/>
              </w:rPr>
              <w:t xml:space="preserve">Доля проверок в рамках муниципального </w:t>
            </w:r>
            <w:r w:rsidRPr="002016F4">
              <w:rPr>
                <w:sz w:val="24"/>
                <w:szCs w:val="24"/>
              </w:rPr>
              <w:lastRenderedPageBreak/>
              <w:t>контроля, проведенных в установленные сроки, по отношению к общему количеству КНМ, проведенных в рамках осуществления муниципального контроля</w:t>
            </w:r>
          </w:p>
        </w:tc>
        <w:tc>
          <w:tcPr>
            <w:tcW w:w="1089" w:type="pct"/>
          </w:tcPr>
          <w:p w14:paraId="28998A63" w14:textId="77777777" w:rsidR="00CE3AC3" w:rsidRPr="002016F4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2016F4">
              <w:rPr>
                <w:sz w:val="24"/>
                <w:szCs w:val="24"/>
              </w:rPr>
              <w:lastRenderedPageBreak/>
              <w:t>Пву</w:t>
            </w:r>
            <w:proofErr w:type="spellEnd"/>
            <w:r w:rsidRPr="002016F4">
              <w:rPr>
                <w:sz w:val="24"/>
                <w:szCs w:val="24"/>
              </w:rPr>
              <w:t xml:space="preserve"> x 100% / </w:t>
            </w:r>
            <w:proofErr w:type="spellStart"/>
            <w:r w:rsidRPr="002016F4">
              <w:rPr>
                <w:sz w:val="24"/>
                <w:szCs w:val="24"/>
              </w:rPr>
              <w:t>Пок</w:t>
            </w:r>
            <w:proofErr w:type="spellEnd"/>
          </w:p>
        </w:tc>
        <w:tc>
          <w:tcPr>
            <w:tcW w:w="891" w:type="pct"/>
          </w:tcPr>
          <w:p w14:paraId="255ED0AF" w14:textId="77777777" w:rsidR="00CE3AC3" w:rsidRPr="002016F4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2016F4">
              <w:rPr>
                <w:sz w:val="24"/>
                <w:szCs w:val="24"/>
              </w:rPr>
              <w:t>Пву</w:t>
            </w:r>
            <w:proofErr w:type="spellEnd"/>
            <w:r w:rsidRPr="002016F4">
              <w:rPr>
                <w:sz w:val="24"/>
                <w:szCs w:val="24"/>
              </w:rPr>
              <w:t xml:space="preserve"> - количество проверок в рамках муниципального </w:t>
            </w:r>
            <w:r w:rsidRPr="002016F4">
              <w:rPr>
                <w:sz w:val="24"/>
                <w:szCs w:val="24"/>
              </w:rPr>
              <w:lastRenderedPageBreak/>
              <w:t>контроля, проведенных в установленные сроки;</w:t>
            </w:r>
          </w:p>
          <w:p w14:paraId="41787F73" w14:textId="77777777" w:rsidR="00CE3AC3" w:rsidRPr="002016F4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2016F4">
              <w:rPr>
                <w:sz w:val="24"/>
                <w:szCs w:val="24"/>
              </w:rPr>
              <w:t>Пок</w:t>
            </w:r>
            <w:proofErr w:type="spellEnd"/>
            <w:r w:rsidRPr="002016F4">
              <w:rPr>
                <w:sz w:val="24"/>
                <w:szCs w:val="24"/>
              </w:rPr>
              <w:t xml:space="preserve"> - общее количество проведенных КНМ в рамках муниципального контроля</w:t>
            </w:r>
          </w:p>
        </w:tc>
        <w:tc>
          <w:tcPr>
            <w:tcW w:w="633" w:type="pct"/>
          </w:tcPr>
          <w:p w14:paraId="46BE2942" w14:textId="77777777" w:rsidR="00CE3AC3" w:rsidRPr="002016F4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08419196" w14:textId="77777777" w:rsidR="00CE3AC3" w:rsidRPr="002016F4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4" w:type="pct"/>
          </w:tcPr>
          <w:p w14:paraId="567ADB57" w14:textId="77777777" w:rsidR="00CE3AC3" w:rsidRPr="002016F4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:rsidRPr="002016F4" w14:paraId="02213F97" w14:textId="77777777" w:rsidTr="002016F4">
        <w:tc>
          <w:tcPr>
            <w:tcW w:w="257" w:type="pct"/>
          </w:tcPr>
          <w:p w14:paraId="4E5BA30C" w14:textId="77777777" w:rsidR="00CE3AC3" w:rsidRPr="002016F4" w:rsidRDefault="00CE3AC3">
            <w:pPr>
              <w:pStyle w:val="ConsPlusNormal"/>
              <w:rPr>
                <w:sz w:val="24"/>
                <w:szCs w:val="24"/>
              </w:rPr>
            </w:pPr>
            <w:r w:rsidRPr="002016F4">
              <w:rPr>
                <w:sz w:val="24"/>
                <w:szCs w:val="24"/>
              </w:rPr>
              <w:t>2.1.2</w:t>
            </w:r>
          </w:p>
        </w:tc>
        <w:tc>
          <w:tcPr>
            <w:tcW w:w="891" w:type="pct"/>
          </w:tcPr>
          <w:p w14:paraId="2C8AD376" w14:textId="18F2750D" w:rsidR="00CE3AC3" w:rsidRPr="002016F4" w:rsidRDefault="00CE3AC3">
            <w:pPr>
              <w:pStyle w:val="ConsPlusNormal"/>
              <w:rPr>
                <w:sz w:val="24"/>
                <w:szCs w:val="24"/>
              </w:rPr>
            </w:pPr>
            <w:r w:rsidRPr="002016F4">
              <w:rPr>
                <w:sz w:val="24"/>
                <w:szCs w:val="24"/>
              </w:rPr>
              <w:t>Доля предписаний об устранении нарушений обязательных требований, признанных незаконными в судебном порядке, по отношению к общему количеству предписаний</w:t>
            </w:r>
            <w:r w:rsidR="00B76131" w:rsidRPr="002016F4">
              <w:rPr>
                <w:sz w:val="24"/>
                <w:szCs w:val="24"/>
              </w:rPr>
              <w:t xml:space="preserve"> контрольного органа</w:t>
            </w:r>
            <w:r w:rsidRPr="002016F4">
              <w:rPr>
                <w:sz w:val="24"/>
                <w:szCs w:val="24"/>
              </w:rPr>
              <w:t xml:space="preserve"> в ходе осуществления муниципального контроля</w:t>
            </w:r>
          </w:p>
        </w:tc>
        <w:tc>
          <w:tcPr>
            <w:tcW w:w="1089" w:type="pct"/>
          </w:tcPr>
          <w:p w14:paraId="64DF1002" w14:textId="77777777" w:rsidR="00CE3AC3" w:rsidRPr="002016F4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2016F4">
              <w:rPr>
                <w:sz w:val="24"/>
                <w:szCs w:val="24"/>
              </w:rPr>
              <w:t>ПРн</w:t>
            </w:r>
            <w:proofErr w:type="spellEnd"/>
            <w:r w:rsidRPr="002016F4">
              <w:rPr>
                <w:sz w:val="24"/>
                <w:szCs w:val="24"/>
              </w:rPr>
              <w:t xml:space="preserve"> x 100% / </w:t>
            </w:r>
            <w:proofErr w:type="spellStart"/>
            <w:r w:rsidRPr="002016F4">
              <w:rPr>
                <w:sz w:val="24"/>
                <w:szCs w:val="24"/>
              </w:rPr>
              <w:t>ПРо</w:t>
            </w:r>
            <w:proofErr w:type="spellEnd"/>
          </w:p>
        </w:tc>
        <w:tc>
          <w:tcPr>
            <w:tcW w:w="891" w:type="pct"/>
          </w:tcPr>
          <w:p w14:paraId="5C761B21" w14:textId="77777777" w:rsidR="00CE3AC3" w:rsidRPr="002016F4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2016F4">
              <w:rPr>
                <w:sz w:val="24"/>
                <w:szCs w:val="24"/>
              </w:rPr>
              <w:t>ПРн</w:t>
            </w:r>
            <w:proofErr w:type="spellEnd"/>
            <w:r w:rsidRPr="002016F4">
              <w:rPr>
                <w:sz w:val="24"/>
                <w:szCs w:val="24"/>
              </w:rPr>
              <w:t xml:space="preserve"> - количество предписаний об устранении нарушений обязательных требований, признанных незаконными в судебном порядке;</w:t>
            </w:r>
          </w:p>
          <w:p w14:paraId="39FBAB3D" w14:textId="77777777" w:rsidR="00CE3AC3" w:rsidRPr="002016F4" w:rsidRDefault="00CE3AC3">
            <w:pPr>
              <w:pStyle w:val="ConsPlusNormal"/>
              <w:rPr>
                <w:sz w:val="24"/>
                <w:szCs w:val="24"/>
              </w:rPr>
            </w:pPr>
            <w:r w:rsidRPr="002016F4">
              <w:rPr>
                <w:sz w:val="24"/>
                <w:szCs w:val="24"/>
              </w:rPr>
              <w:t>Про - общее количеству предписаний, выданных в ходе муниципального контроля</w:t>
            </w:r>
          </w:p>
        </w:tc>
        <w:tc>
          <w:tcPr>
            <w:tcW w:w="633" w:type="pct"/>
          </w:tcPr>
          <w:p w14:paraId="06E50C5E" w14:textId="77777777" w:rsidR="00CE3AC3" w:rsidRPr="002016F4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1C183762" w14:textId="77777777" w:rsidR="00CE3AC3" w:rsidRPr="002016F4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4" w:type="pct"/>
          </w:tcPr>
          <w:p w14:paraId="68117E25" w14:textId="77777777" w:rsidR="00CE3AC3" w:rsidRPr="002016F4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:rsidRPr="002016F4" w14:paraId="6477A0E6" w14:textId="77777777" w:rsidTr="002016F4">
        <w:tc>
          <w:tcPr>
            <w:tcW w:w="257" w:type="pct"/>
          </w:tcPr>
          <w:p w14:paraId="509137C8" w14:textId="77777777" w:rsidR="00CE3AC3" w:rsidRPr="002016F4" w:rsidRDefault="00CE3AC3">
            <w:pPr>
              <w:pStyle w:val="ConsPlusNormal"/>
              <w:rPr>
                <w:sz w:val="24"/>
                <w:szCs w:val="24"/>
              </w:rPr>
            </w:pPr>
            <w:r w:rsidRPr="002016F4">
              <w:rPr>
                <w:sz w:val="24"/>
                <w:szCs w:val="24"/>
              </w:rPr>
              <w:t>2.1.3</w:t>
            </w:r>
          </w:p>
        </w:tc>
        <w:tc>
          <w:tcPr>
            <w:tcW w:w="891" w:type="pct"/>
          </w:tcPr>
          <w:p w14:paraId="6E15C8C6" w14:textId="77777777" w:rsidR="00CE3AC3" w:rsidRPr="002016F4" w:rsidRDefault="00CE3AC3">
            <w:pPr>
              <w:pStyle w:val="ConsPlusNormal"/>
              <w:rPr>
                <w:sz w:val="24"/>
                <w:szCs w:val="24"/>
              </w:rPr>
            </w:pPr>
            <w:r w:rsidRPr="002016F4">
              <w:rPr>
                <w:sz w:val="24"/>
                <w:szCs w:val="24"/>
              </w:rPr>
              <w:t>Доля КНМ, проведенных в рамках муниципального контроля, результаты которых были признаны недействительными</w:t>
            </w:r>
          </w:p>
        </w:tc>
        <w:tc>
          <w:tcPr>
            <w:tcW w:w="1089" w:type="pct"/>
          </w:tcPr>
          <w:p w14:paraId="54C451F5" w14:textId="77777777" w:rsidR="00CE3AC3" w:rsidRPr="002016F4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2016F4">
              <w:rPr>
                <w:sz w:val="24"/>
                <w:szCs w:val="24"/>
              </w:rPr>
              <w:t>Ппн</w:t>
            </w:r>
            <w:proofErr w:type="spellEnd"/>
            <w:r w:rsidRPr="002016F4">
              <w:rPr>
                <w:sz w:val="24"/>
                <w:szCs w:val="24"/>
              </w:rPr>
              <w:t xml:space="preserve"> x 100% / </w:t>
            </w:r>
            <w:proofErr w:type="spellStart"/>
            <w:r w:rsidRPr="002016F4">
              <w:rPr>
                <w:sz w:val="24"/>
                <w:szCs w:val="24"/>
              </w:rPr>
              <w:t>Пок</w:t>
            </w:r>
            <w:proofErr w:type="spellEnd"/>
          </w:p>
        </w:tc>
        <w:tc>
          <w:tcPr>
            <w:tcW w:w="891" w:type="pct"/>
          </w:tcPr>
          <w:p w14:paraId="0A8911ED" w14:textId="77777777" w:rsidR="00CE3AC3" w:rsidRPr="002016F4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2016F4">
              <w:rPr>
                <w:sz w:val="24"/>
                <w:szCs w:val="24"/>
              </w:rPr>
              <w:t>Ппн</w:t>
            </w:r>
            <w:proofErr w:type="spellEnd"/>
            <w:r w:rsidRPr="002016F4">
              <w:rPr>
                <w:sz w:val="24"/>
                <w:szCs w:val="24"/>
              </w:rPr>
              <w:t xml:space="preserve"> - количество КНМ, результаты которых признаны недействительными;</w:t>
            </w:r>
          </w:p>
          <w:p w14:paraId="4781767B" w14:textId="77777777" w:rsidR="00CE3AC3" w:rsidRPr="002016F4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2016F4">
              <w:rPr>
                <w:sz w:val="24"/>
                <w:szCs w:val="24"/>
              </w:rPr>
              <w:t>Пок</w:t>
            </w:r>
            <w:proofErr w:type="spellEnd"/>
            <w:r w:rsidRPr="002016F4">
              <w:rPr>
                <w:sz w:val="24"/>
                <w:szCs w:val="24"/>
              </w:rPr>
              <w:t xml:space="preserve"> - общее количество КНМ, проведенных в рамках муниципального контроля</w:t>
            </w:r>
          </w:p>
        </w:tc>
        <w:tc>
          <w:tcPr>
            <w:tcW w:w="633" w:type="pct"/>
          </w:tcPr>
          <w:p w14:paraId="4CAB2E2A" w14:textId="77777777" w:rsidR="00CE3AC3" w:rsidRPr="002016F4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5E16E729" w14:textId="77777777" w:rsidR="00CE3AC3" w:rsidRPr="002016F4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4" w:type="pct"/>
          </w:tcPr>
          <w:p w14:paraId="2FAEEAEF" w14:textId="77777777" w:rsidR="00CE3AC3" w:rsidRPr="002016F4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:rsidRPr="002016F4" w14:paraId="12142D0C" w14:textId="77777777" w:rsidTr="002016F4">
        <w:tc>
          <w:tcPr>
            <w:tcW w:w="257" w:type="pct"/>
          </w:tcPr>
          <w:p w14:paraId="5C647BBB" w14:textId="77777777" w:rsidR="00CE3AC3" w:rsidRPr="002016F4" w:rsidRDefault="00CE3AC3">
            <w:pPr>
              <w:pStyle w:val="ConsPlusNormal"/>
              <w:rPr>
                <w:sz w:val="24"/>
                <w:szCs w:val="24"/>
              </w:rPr>
            </w:pPr>
            <w:r w:rsidRPr="002016F4">
              <w:rPr>
                <w:sz w:val="24"/>
                <w:szCs w:val="24"/>
              </w:rPr>
              <w:lastRenderedPageBreak/>
              <w:t>2.1.4</w:t>
            </w:r>
          </w:p>
        </w:tc>
        <w:tc>
          <w:tcPr>
            <w:tcW w:w="891" w:type="pct"/>
          </w:tcPr>
          <w:p w14:paraId="15EBAF85" w14:textId="4C9958E7" w:rsidR="00CE3AC3" w:rsidRPr="002016F4" w:rsidRDefault="00CE3AC3">
            <w:pPr>
              <w:pStyle w:val="ConsPlusNormal"/>
              <w:rPr>
                <w:sz w:val="24"/>
                <w:szCs w:val="24"/>
              </w:rPr>
            </w:pPr>
            <w:r w:rsidRPr="002016F4">
              <w:rPr>
                <w:sz w:val="24"/>
                <w:szCs w:val="24"/>
              </w:rPr>
              <w:t xml:space="preserve">Доля КНМ, проведенных </w:t>
            </w:r>
            <w:r w:rsidR="00B76131" w:rsidRPr="002016F4">
              <w:rPr>
                <w:sz w:val="24"/>
                <w:szCs w:val="24"/>
              </w:rPr>
              <w:t>контрольным органом</w:t>
            </w:r>
            <w:r w:rsidRPr="002016F4">
              <w:rPr>
                <w:sz w:val="24"/>
                <w:szCs w:val="24"/>
              </w:rPr>
              <w:t xml:space="preserve">, с нарушениями требований законодательства Российской Федерации о порядке их проведения, по результатам выявления которых к должностным лицам </w:t>
            </w:r>
            <w:r w:rsidR="00382BBA" w:rsidRPr="002016F4">
              <w:rPr>
                <w:sz w:val="24"/>
                <w:szCs w:val="24"/>
              </w:rPr>
              <w:t>контрольного органа,</w:t>
            </w:r>
            <w:r w:rsidRPr="002016F4">
              <w:rPr>
                <w:sz w:val="24"/>
                <w:szCs w:val="24"/>
              </w:rPr>
              <w:t xml:space="preserve"> осуществившим такие проверки, применены меры дисциплинарного, административного наказания от общего количества проведенных проверок</w:t>
            </w:r>
          </w:p>
        </w:tc>
        <w:tc>
          <w:tcPr>
            <w:tcW w:w="1089" w:type="pct"/>
          </w:tcPr>
          <w:p w14:paraId="0DB93B17" w14:textId="77777777" w:rsidR="00CE3AC3" w:rsidRPr="002016F4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2016F4">
              <w:rPr>
                <w:sz w:val="24"/>
                <w:szCs w:val="24"/>
              </w:rPr>
              <w:t>Псн</w:t>
            </w:r>
            <w:proofErr w:type="spellEnd"/>
            <w:r w:rsidRPr="002016F4">
              <w:rPr>
                <w:sz w:val="24"/>
                <w:szCs w:val="24"/>
              </w:rPr>
              <w:t xml:space="preserve"> x 100% / </w:t>
            </w:r>
            <w:proofErr w:type="spellStart"/>
            <w:r w:rsidRPr="002016F4">
              <w:rPr>
                <w:sz w:val="24"/>
                <w:szCs w:val="24"/>
              </w:rPr>
              <w:t>Пок</w:t>
            </w:r>
            <w:proofErr w:type="spellEnd"/>
          </w:p>
        </w:tc>
        <w:tc>
          <w:tcPr>
            <w:tcW w:w="891" w:type="pct"/>
          </w:tcPr>
          <w:p w14:paraId="161C968F" w14:textId="4094BE55" w:rsidR="00CE3AC3" w:rsidRPr="002016F4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2016F4">
              <w:rPr>
                <w:sz w:val="24"/>
                <w:szCs w:val="24"/>
              </w:rPr>
              <w:t>Псн</w:t>
            </w:r>
            <w:proofErr w:type="spellEnd"/>
            <w:r w:rsidRPr="002016F4">
              <w:rPr>
                <w:sz w:val="24"/>
                <w:szCs w:val="24"/>
              </w:rPr>
              <w:t xml:space="preserve"> - количество КНМ, проведенных в рамках муниципального контроля, с нарушениями требований законодательства РФ о порядке их проведения, по результатам выявления которых к должностным лицам </w:t>
            </w:r>
            <w:r w:rsidR="007F3D50" w:rsidRPr="002016F4">
              <w:rPr>
                <w:sz w:val="24"/>
                <w:szCs w:val="24"/>
              </w:rPr>
              <w:t>контрольного органа</w:t>
            </w:r>
            <w:r w:rsidRPr="002016F4">
              <w:rPr>
                <w:sz w:val="24"/>
                <w:szCs w:val="24"/>
              </w:rPr>
              <w:t>, осуществившим такие проверки, применены меры дисциплинарного, административного наказания;</w:t>
            </w:r>
          </w:p>
          <w:p w14:paraId="61C89E13" w14:textId="77777777" w:rsidR="00CE3AC3" w:rsidRPr="002016F4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2016F4">
              <w:rPr>
                <w:sz w:val="24"/>
                <w:szCs w:val="24"/>
              </w:rPr>
              <w:t>Пок</w:t>
            </w:r>
            <w:proofErr w:type="spellEnd"/>
            <w:r w:rsidRPr="002016F4">
              <w:rPr>
                <w:sz w:val="24"/>
                <w:szCs w:val="24"/>
              </w:rPr>
              <w:t xml:space="preserve"> - общее количество КНМ, проведенных в рамках муниципального контроля</w:t>
            </w:r>
          </w:p>
        </w:tc>
        <w:tc>
          <w:tcPr>
            <w:tcW w:w="633" w:type="pct"/>
          </w:tcPr>
          <w:p w14:paraId="68652C98" w14:textId="77777777" w:rsidR="00CE3AC3" w:rsidRPr="002016F4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0C6CC06D" w14:textId="77777777" w:rsidR="00CE3AC3" w:rsidRPr="002016F4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4" w:type="pct"/>
          </w:tcPr>
          <w:p w14:paraId="431EDD14" w14:textId="77777777" w:rsidR="00CE3AC3" w:rsidRPr="002016F4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:rsidRPr="002016F4" w14:paraId="2CFDBBBC" w14:textId="77777777" w:rsidTr="002016F4">
        <w:tc>
          <w:tcPr>
            <w:tcW w:w="257" w:type="pct"/>
          </w:tcPr>
          <w:p w14:paraId="2B10E49A" w14:textId="77777777" w:rsidR="00CE3AC3" w:rsidRPr="002016F4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743" w:type="pct"/>
            <w:gridSpan w:val="6"/>
          </w:tcPr>
          <w:p w14:paraId="421EA71C" w14:textId="77777777" w:rsidR="00CE3AC3" w:rsidRPr="002016F4" w:rsidRDefault="00CE3AC3">
            <w:pPr>
              <w:pStyle w:val="ConsPlusNormal"/>
              <w:rPr>
                <w:sz w:val="24"/>
                <w:szCs w:val="24"/>
              </w:rPr>
            </w:pPr>
            <w:r w:rsidRPr="002016F4">
              <w:rPr>
                <w:sz w:val="24"/>
                <w:szCs w:val="24"/>
              </w:rPr>
              <w:t>2.2. КНМ без взаимодействия с контролируемым лицом</w:t>
            </w:r>
          </w:p>
        </w:tc>
      </w:tr>
      <w:tr w:rsidR="00CE3AC3" w:rsidRPr="002016F4" w14:paraId="6825AAF6" w14:textId="77777777" w:rsidTr="002016F4">
        <w:tc>
          <w:tcPr>
            <w:tcW w:w="257" w:type="pct"/>
          </w:tcPr>
          <w:p w14:paraId="1D17D79E" w14:textId="77777777" w:rsidR="00CE3AC3" w:rsidRPr="002016F4" w:rsidRDefault="00CE3AC3">
            <w:pPr>
              <w:pStyle w:val="ConsPlusNormal"/>
              <w:rPr>
                <w:sz w:val="24"/>
                <w:szCs w:val="24"/>
              </w:rPr>
            </w:pPr>
            <w:r w:rsidRPr="002016F4">
              <w:rPr>
                <w:sz w:val="24"/>
                <w:szCs w:val="24"/>
              </w:rPr>
              <w:t>2.2.1</w:t>
            </w:r>
          </w:p>
        </w:tc>
        <w:tc>
          <w:tcPr>
            <w:tcW w:w="891" w:type="pct"/>
          </w:tcPr>
          <w:p w14:paraId="36B78458" w14:textId="36685E0A" w:rsidR="00CE3AC3" w:rsidRPr="002016F4" w:rsidRDefault="00CE3AC3">
            <w:pPr>
              <w:pStyle w:val="ConsPlusNormal"/>
              <w:rPr>
                <w:sz w:val="24"/>
                <w:szCs w:val="24"/>
              </w:rPr>
            </w:pPr>
            <w:r w:rsidRPr="002016F4">
              <w:rPr>
                <w:sz w:val="24"/>
                <w:szCs w:val="24"/>
              </w:rPr>
              <w:t xml:space="preserve">Доля предписаний об устранении нарушений обязательных требований, признанных незаконными в судебном порядке, по </w:t>
            </w:r>
            <w:r w:rsidRPr="002016F4">
              <w:rPr>
                <w:sz w:val="24"/>
                <w:szCs w:val="24"/>
              </w:rPr>
              <w:lastRenderedPageBreak/>
              <w:t xml:space="preserve">отношению к общему количеству предписаний об устранении нарушений обязательных требований, выданных </w:t>
            </w:r>
            <w:r w:rsidR="00382BBA" w:rsidRPr="002016F4">
              <w:rPr>
                <w:sz w:val="24"/>
                <w:szCs w:val="24"/>
              </w:rPr>
              <w:t>контрольным округом</w:t>
            </w:r>
            <w:r w:rsidRPr="002016F4">
              <w:rPr>
                <w:sz w:val="24"/>
                <w:szCs w:val="24"/>
              </w:rPr>
              <w:t xml:space="preserve"> по результатам КНМ без взаимодействия с юридическими лицами (индивидуальными предпринимателями)</w:t>
            </w:r>
          </w:p>
        </w:tc>
        <w:tc>
          <w:tcPr>
            <w:tcW w:w="1089" w:type="pct"/>
          </w:tcPr>
          <w:p w14:paraId="395CE36F" w14:textId="77777777" w:rsidR="00CE3AC3" w:rsidRPr="002016F4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2016F4">
              <w:rPr>
                <w:sz w:val="24"/>
                <w:szCs w:val="24"/>
              </w:rPr>
              <w:lastRenderedPageBreak/>
              <w:t>ПРМБВн</w:t>
            </w:r>
            <w:proofErr w:type="spellEnd"/>
            <w:r w:rsidRPr="002016F4">
              <w:rPr>
                <w:sz w:val="24"/>
                <w:szCs w:val="24"/>
              </w:rPr>
              <w:t xml:space="preserve"> x 100% / </w:t>
            </w:r>
            <w:proofErr w:type="spellStart"/>
            <w:r w:rsidRPr="002016F4">
              <w:rPr>
                <w:sz w:val="24"/>
                <w:szCs w:val="24"/>
              </w:rPr>
              <w:t>ПРМБВо</w:t>
            </w:r>
            <w:proofErr w:type="spellEnd"/>
          </w:p>
        </w:tc>
        <w:tc>
          <w:tcPr>
            <w:tcW w:w="891" w:type="pct"/>
          </w:tcPr>
          <w:p w14:paraId="3B8DED65" w14:textId="630A8033" w:rsidR="00CE3AC3" w:rsidRPr="002016F4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2016F4">
              <w:rPr>
                <w:sz w:val="24"/>
                <w:szCs w:val="24"/>
              </w:rPr>
              <w:t>ПРМБВн</w:t>
            </w:r>
            <w:proofErr w:type="spellEnd"/>
            <w:r w:rsidRPr="002016F4">
              <w:rPr>
                <w:sz w:val="24"/>
                <w:szCs w:val="24"/>
              </w:rPr>
              <w:t xml:space="preserve"> - количество предписаний об устранении нарушений обязательных требований, выданных </w:t>
            </w:r>
            <w:r w:rsidR="007F3D50" w:rsidRPr="002016F4">
              <w:rPr>
                <w:sz w:val="24"/>
                <w:szCs w:val="24"/>
              </w:rPr>
              <w:t xml:space="preserve">контрольным </w:t>
            </w:r>
            <w:r w:rsidR="00787E10" w:rsidRPr="002016F4">
              <w:rPr>
                <w:sz w:val="24"/>
                <w:szCs w:val="24"/>
              </w:rPr>
              <w:t>органом</w:t>
            </w:r>
            <w:r w:rsidRPr="002016F4">
              <w:rPr>
                <w:sz w:val="24"/>
                <w:szCs w:val="24"/>
              </w:rPr>
              <w:t xml:space="preserve"> по результатам КНМ </w:t>
            </w:r>
            <w:r w:rsidRPr="002016F4">
              <w:rPr>
                <w:sz w:val="24"/>
                <w:szCs w:val="24"/>
              </w:rPr>
              <w:lastRenderedPageBreak/>
              <w:t>без взаимодействия с юридическими лицами (индивидуальными предпринимателями) признанных незаконными в судебном порядке;</w:t>
            </w:r>
          </w:p>
          <w:p w14:paraId="4ED90DE3" w14:textId="77777777" w:rsidR="00CE3AC3" w:rsidRPr="002016F4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2016F4">
              <w:rPr>
                <w:sz w:val="24"/>
                <w:szCs w:val="24"/>
              </w:rPr>
              <w:t>ПРМБВо</w:t>
            </w:r>
            <w:proofErr w:type="spellEnd"/>
            <w:r w:rsidRPr="002016F4">
              <w:rPr>
                <w:sz w:val="24"/>
                <w:szCs w:val="24"/>
              </w:rPr>
              <w:t xml:space="preserve"> - общее количество предписаний об устранении нарушений обязательных требований, выданных по результатам КНМ без взаимодействия с юридическими лицами (индивидуальными предпринимателями)</w:t>
            </w:r>
          </w:p>
        </w:tc>
        <w:tc>
          <w:tcPr>
            <w:tcW w:w="633" w:type="pct"/>
          </w:tcPr>
          <w:p w14:paraId="77F6A144" w14:textId="77777777" w:rsidR="00CE3AC3" w:rsidRPr="002016F4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4B95ABCF" w14:textId="77777777" w:rsidR="00CE3AC3" w:rsidRPr="002016F4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4" w:type="pct"/>
          </w:tcPr>
          <w:p w14:paraId="47ECF2A6" w14:textId="77777777" w:rsidR="00CE3AC3" w:rsidRPr="002016F4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14:paraId="081C8559" w14:textId="77777777" w:rsidR="00CE3AC3" w:rsidRDefault="00CE3AC3">
      <w:pPr>
        <w:pStyle w:val="ConsPlusNormal"/>
        <w:sectPr w:rsidR="00CE3AC3" w:rsidSect="002016F4">
          <w:pgSz w:w="16838" w:h="11905" w:orient="landscape"/>
          <w:pgMar w:top="1701" w:right="1134" w:bottom="850" w:left="1134" w:header="709" w:footer="0" w:gutter="0"/>
          <w:cols w:space="720"/>
          <w:docGrid w:linePitch="381"/>
        </w:sectPr>
      </w:pPr>
    </w:p>
    <w:p w14:paraId="0D4D5B3A" w14:textId="71183889" w:rsidR="00CE3AC3" w:rsidRDefault="00CE3AC3" w:rsidP="00382BBA">
      <w:pPr>
        <w:pStyle w:val="ConsPlusNormal"/>
        <w:ind w:left="5103"/>
        <w:outlineLvl w:val="1"/>
      </w:pPr>
      <w:r>
        <w:lastRenderedPageBreak/>
        <w:t xml:space="preserve">Приложение </w:t>
      </w:r>
      <w:r w:rsidR="003F6D94">
        <w:t>2</w:t>
      </w:r>
    </w:p>
    <w:p w14:paraId="434618C4" w14:textId="77777777" w:rsidR="00F87E16" w:rsidRPr="00AA39C1" w:rsidRDefault="00F87E16" w:rsidP="00F87E16">
      <w:pPr>
        <w:pStyle w:val="ConsPlusNormal"/>
        <w:ind w:left="5103"/>
      </w:pPr>
      <w:r w:rsidRPr="00AA39C1">
        <w:t>к Положению</w:t>
      </w:r>
    </w:p>
    <w:p w14:paraId="7330FED3" w14:textId="77777777" w:rsidR="00F87E16" w:rsidRPr="00AA39C1" w:rsidRDefault="00F87E16" w:rsidP="00F87E16">
      <w:pPr>
        <w:pStyle w:val="ConsPlusNormal"/>
        <w:ind w:left="5103"/>
      </w:pPr>
      <w:r w:rsidRPr="00AA39C1">
        <w:t>о муниципальном контроле</w:t>
      </w:r>
    </w:p>
    <w:p w14:paraId="39ACECDF" w14:textId="77777777" w:rsidR="00F87E16" w:rsidRPr="00AA39C1" w:rsidRDefault="00F87E16" w:rsidP="00F87E16">
      <w:pPr>
        <w:pStyle w:val="ConsPlusNormal"/>
        <w:ind w:left="5103"/>
      </w:pPr>
      <w:r w:rsidRPr="00AA39C1">
        <w:t>в сфере благоустройства</w:t>
      </w:r>
    </w:p>
    <w:p w14:paraId="3A08098B" w14:textId="52491950" w:rsidR="00F87E16" w:rsidRPr="00AA39C1" w:rsidRDefault="00F87E16" w:rsidP="00F87E16">
      <w:pPr>
        <w:pStyle w:val="ConsPlusNormal"/>
        <w:ind w:left="5103"/>
      </w:pPr>
      <w:r w:rsidRPr="00AA39C1">
        <w:t xml:space="preserve">на территории </w:t>
      </w:r>
      <w:r w:rsidR="00CA0DFF" w:rsidRPr="00AA39C1">
        <w:t>Самойловского</w:t>
      </w:r>
      <w:r w:rsidRPr="00AA39C1">
        <w:t xml:space="preserve"> сельсовета</w:t>
      </w:r>
    </w:p>
    <w:p w14:paraId="45A7BA9F" w14:textId="77777777" w:rsidR="00CE3AC3" w:rsidRPr="00AA39C1" w:rsidRDefault="00CE3AC3">
      <w:pPr>
        <w:pStyle w:val="ConsPlusNormal"/>
        <w:ind w:firstLine="540"/>
        <w:jc w:val="both"/>
      </w:pPr>
    </w:p>
    <w:p w14:paraId="4EAF3D21" w14:textId="77777777" w:rsidR="00CE3AC3" w:rsidRPr="00AA39C1" w:rsidRDefault="00CE3AC3">
      <w:pPr>
        <w:pStyle w:val="ConsPlusTitle"/>
        <w:jc w:val="center"/>
        <w:rPr>
          <w:b w:val="0"/>
          <w:bCs/>
        </w:rPr>
      </w:pPr>
      <w:bookmarkStart w:id="11" w:name="P510"/>
      <w:bookmarkEnd w:id="11"/>
      <w:r w:rsidRPr="00AA39C1">
        <w:rPr>
          <w:b w:val="0"/>
          <w:bCs/>
        </w:rPr>
        <w:t>ПЕРЕЧЕНЬ</w:t>
      </w:r>
    </w:p>
    <w:p w14:paraId="35826E40" w14:textId="442FA54D" w:rsidR="00CE3AC3" w:rsidRPr="00382BBA" w:rsidRDefault="00CE3AC3" w:rsidP="00382BBA">
      <w:pPr>
        <w:pStyle w:val="ConsPlusTitle"/>
        <w:jc w:val="center"/>
        <w:rPr>
          <w:b w:val="0"/>
          <w:bCs/>
        </w:rPr>
      </w:pPr>
      <w:r w:rsidRPr="00AA39C1">
        <w:rPr>
          <w:b w:val="0"/>
          <w:bCs/>
        </w:rPr>
        <w:t>ИНДИКАТОРОВ РИСКА НАРУШЕНИЯ ОБЯЗАТЕЛЬНЫХ ТРЕБОВАНИЙ,</w:t>
      </w:r>
      <w:r w:rsidR="00382BBA" w:rsidRPr="00AA39C1">
        <w:rPr>
          <w:b w:val="0"/>
          <w:bCs/>
        </w:rPr>
        <w:t xml:space="preserve"> </w:t>
      </w:r>
      <w:r w:rsidRPr="00AA39C1">
        <w:rPr>
          <w:b w:val="0"/>
          <w:bCs/>
        </w:rPr>
        <w:t>ИСПОЛЬЗУЕМЫХ ПРИ ОСУЩЕСТВЛЕНИИ МУНИЦИПАЛЬНОГО КОНТРОЛЯ</w:t>
      </w:r>
      <w:r w:rsidR="00382BBA" w:rsidRPr="00AA39C1">
        <w:rPr>
          <w:b w:val="0"/>
          <w:bCs/>
        </w:rPr>
        <w:t xml:space="preserve"> </w:t>
      </w:r>
      <w:r w:rsidRPr="00AA39C1">
        <w:rPr>
          <w:b w:val="0"/>
          <w:bCs/>
        </w:rPr>
        <w:t xml:space="preserve">В СФЕРЕ БЛАГОУСТРОЙСТВА НА ТЕРРИТОРИИ </w:t>
      </w:r>
      <w:r w:rsidR="00787E10" w:rsidRPr="00AA39C1">
        <w:rPr>
          <w:b w:val="0"/>
          <w:bCs/>
        </w:rPr>
        <w:t>САМОЙЛОВСКОГО</w:t>
      </w:r>
      <w:r w:rsidR="00F87E16" w:rsidRPr="00AA39C1">
        <w:rPr>
          <w:b w:val="0"/>
          <w:bCs/>
        </w:rPr>
        <w:t xml:space="preserve"> СЕЛЬСОВЕТА</w:t>
      </w:r>
    </w:p>
    <w:p w14:paraId="67CC4EA9" w14:textId="77777777" w:rsidR="00CE3AC3" w:rsidRDefault="00CE3AC3">
      <w:pPr>
        <w:pStyle w:val="ConsPlusNormal"/>
        <w:ind w:firstLine="540"/>
        <w:jc w:val="both"/>
      </w:pPr>
    </w:p>
    <w:p w14:paraId="23F2A793" w14:textId="61F56E60" w:rsidR="00CE3AC3" w:rsidRDefault="00CE3AC3" w:rsidP="003F6D94">
      <w:pPr>
        <w:pStyle w:val="ConsPlusNormal"/>
        <w:ind w:firstLine="709"/>
        <w:jc w:val="both"/>
      </w:pPr>
      <w:r>
        <w:t xml:space="preserve">К перечню индикаторов риска отнесения объектов контроля </w:t>
      </w:r>
      <w:r w:rsidR="002016F4">
        <w:br/>
      </w:r>
      <w:r>
        <w:t>к категориям риска при определении вероятности возникновения риска причинения вреда (ущерба), относятся.</w:t>
      </w:r>
    </w:p>
    <w:p w14:paraId="7518599C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 К категории среднего риска относятся:</w:t>
      </w:r>
    </w:p>
    <w:p w14:paraId="4232B786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места возможного размещения транспортных средств на газоне или иной озелененной или рекреационной территории.</w:t>
      </w:r>
    </w:p>
    <w:p w14:paraId="2EB76147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 К категории умеренного риска относятся:</w:t>
      </w:r>
    </w:p>
    <w:p w14:paraId="4C1BB337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а) выпас сельскохозяйственных животных и птиц на территориях общего пользования;</w:t>
      </w:r>
    </w:p>
    <w:p w14:paraId="5DB71753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б) наличие мусора и иных отходов, сорных растений на прилегающей территории.</w:t>
      </w:r>
    </w:p>
    <w:p w14:paraId="7B20C346" w14:textId="311A1766" w:rsidR="00CE3AC3" w:rsidRPr="002016F4" w:rsidRDefault="003F6D94" w:rsidP="002016F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 К категории низкого риска относятся все объекты контроля, </w:t>
      </w:r>
      <w:r w:rsidR="002016F4">
        <w:rPr>
          <w:rFonts w:cs="Times New Roman"/>
          <w:szCs w:val="28"/>
        </w:rPr>
        <w:br/>
      </w:r>
      <w:r>
        <w:rPr>
          <w:rFonts w:cs="Times New Roman"/>
          <w:szCs w:val="28"/>
        </w:rPr>
        <w:t>не отнесенные к категориям среднего и умеренного риска.</w:t>
      </w:r>
    </w:p>
    <w:sectPr w:rsidR="00CE3AC3" w:rsidRPr="002016F4" w:rsidSect="005741F3">
      <w:pgSz w:w="11905" w:h="16838"/>
      <w:pgMar w:top="1134" w:right="850" w:bottom="1134" w:left="1701" w:header="709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92BE9" w14:textId="77777777" w:rsidR="009A4CEC" w:rsidRDefault="009A4CEC" w:rsidP="008B7674">
      <w:pPr>
        <w:spacing w:after="0"/>
      </w:pPr>
      <w:r>
        <w:separator/>
      </w:r>
    </w:p>
  </w:endnote>
  <w:endnote w:type="continuationSeparator" w:id="0">
    <w:p w14:paraId="0E04A759" w14:textId="77777777" w:rsidR="009A4CEC" w:rsidRDefault="009A4CEC" w:rsidP="008B76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3BF1B" w14:textId="77777777" w:rsidR="009A4CEC" w:rsidRDefault="009A4CEC" w:rsidP="008B7674">
      <w:pPr>
        <w:spacing w:after="0"/>
      </w:pPr>
      <w:r>
        <w:separator/>
      </w:r>
    </w:p>
  </w:footnote>
  <w:footnote w:type="continuationSeparator" w:id="0">
    <w:p w14:paraId="1E82B6BF" w14:textId="77777777" w:rsidR="009A4CEC" w:rsidRDefault="009A4CEC" w:rsidP="008B76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4"/>
        <w:szCs w:val="20"/>
      </w:rPr>
      <w:id w:val="-1669406522"/>
      <w:docPartObj>
        <w:docPartGallery w:val="Page Numbers (Top of Page)"/>
        <w:docPartUnique/>
      </w:docPartObj>
    </w:sdtPr>
    <w:sdtContent>
      <w:p w14:paraId="4E5F4E73" w14:textId="2DC734BF" w:rsidR="002D3E6A" w:rsidRPr="005741F3" w:rsidRDefault="002D3E6A">
        <w:pPr>
          <w:pStyle w:val="af8"/>
          <w:jc w:val="center"/>
          <w:rPr>
            <w:sz w:val="24"/>
            <w:szCs w:val="20"/>
          </w:rPr>
        </w:pPr>
        <w:r w:rsidRPr="005741F3">
          <w:rPr>
            <w:sz w:val="24"/>
            <w:szCs w:val="20"/>
          </w:rPr>
          <w:fldChar w:fldCharType="begin"/>
        </w:r>
        <w:r w:rsidRPr="005741F3">
          <w:rPr>
            <w:sz w:val="24"/>
            <w:szCs w:val="20"/>
          </w:rPr>
          <w:instrText>PAGE   \* MERGEFORMAT</w:instrText>
        </w:r>
        <w:r w:rsidRPr="005741F3">
          <w:rPr>
            <w:sz w:val="24"/>
            <w:szCs w:val="20"/>
          </w:rPr>
          <w:fldChar w:fldCharType="separate"/>
        </w:r>
        <w:r w:rsidRPr="005741F3">
          <w:rPr>
            <w:sz w:val="24"/>
            <w:szCs w:val="20"/>
          </w:rPr>
          <w:t>2</w:t>
        </w:r>
        <w:r w:rsidRPr="005741F3">
          <w:rPr>
            <w:sz w:val="24"/>
            <w:szCs w:val="20"/>
          </w:rPr>
          <w:fldChar w:fldCharType="end"/>
        </w:r>
      </w:p>
    </w:sdtContent>
  </w:sdt>
  <w:p w14:paraId="224D75CA" w14:textId="77777777" w:rsidR="002016F4" w:rsidRDefault="002016F4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2E1233"/>
    <w:multiLevelType w:val="multilevel"/>
    <w:tmpl w:val="31364B4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 w16cid:durableId="695469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AC3"/>
    <w:rsid w:val="0000093E"/>
    <w:rsid w:val="00012120"/>
    <w:rsid w:val="00051D09"/>
    <w:rsid w:val="000A5A6F"/>
    <w:rsid w:val="000E7169"/>
    <w:rsid w:val="00120D5A"/>
    <w:rsid w:val="001C583A"/>
    <w:rsid w:val="002016F4"/>
    <w:rsid w:val="00243756"/>
    <w:rsid w:val="00262356"/>
    <w:rsid w:val="002D3E6A"/>
    <w:rsid w:val="00302A93"/>
    <w:rsid w:val="00331F1C"/>
    <w:rsid w:val="0037621B"/>
    <w:rsid w:val="00382BBA"/>
    <w:rsid w:val="003C382A"/>
    <w:rsid w:val="003F6D94"/>
    <w:rsid w:val="00457F32"/>
    <w:rsid w:val="0046483E"/>
    <w:rsid w:val="004E6F64"/>
    <w:rsid w:val="004F2625"/>
    <w:rsid w:val="0054286B"/>
    <w:rsid w:val="00550C03"/>
    <w:rsid w:val="005741F3"/>
    <w:rsid w:val="006807C8"/>
    <w:rsid w:val="006B487D"/>
    <w:rsid w:val="006C0B77"/>
    <w:rsid w:val="00701A52"/>
    <w:rsid w:val="00712169"/>
    <w:rsid w:val="00751002"/>
    <w:rsid w:val="00787E10"/>
    <w:rsid w:val="007D515F"/>
    <w:rsid w:val="007F3D50"/>
    <w:rsid w:val="008242FF"/>
    <w:rsid w:val="00870751"/>
    <w:rsid w:val="00872150"/>
    <w:rsid w:val="00876EC3"/>
    <w:rsid w:val="008B7674"/>
    <w:rsid w:val="008E7589"/>
    <w:rsid w:val="008F1DBC"/>
    <w:rsid w:val="009159DC"/>
    <w:rsid w:val="00922C48"/>
    <w:rsid w:val="00936E38"/>
    <w:rsid w:val="009A4CEC"/>
    <w:rsid w:val="009B08A6"/>
    <w:rsid w:val="009C60B7"/>
    <w:rsid w:val="009D412E"/>
    <w:rsid w:val="00AA0CF8"/>
    <w:rsid w:val="00AA39C1"/>
    <w:rsid w:val="00B56B84"/>
    <w:rsid w:val="00B6345B"/>
    <w:rsid w:val="00B76131"/>
    <w:rsid w:val="00B82C21"/>
    <w:rsid w:val="00B915B7"/>
    <w:rsid w:val="00C2520A"/>
    <w:rsid w:val="00CA0DFF"/>
    <w:rsid w:val="00CA247C"/>
    <w:rsid w:val="00CE3AC3"/>
    <w:rsid w:val="00CF6BEA"/>
    <w:rsid w:val="00D32C20"/>
    <w:rsid w:val="00D557D1"/>
    <w:rsid w:val="00DB3DC4"/>
    <w:rsid w:val="00E43AEA"/>
    <w:rsid w:val="00E55172"/>
    <w:rsid w:val="00EA59DF"/>
    <w:rsid w:val="00EE4070"/>
    <w:rsid w:val="00EF1E76"/>
    <w:rsid w:val="00F12C76"/>
    <w:rsid w:val="00F45A78"/>
    <w:rsid w:val="00F86335"/>
    <w:rsid w:val="00F87E16"/>
    <w:rsid w:val="00FA1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8F482B"/>
  <w15:chartTrackingRefBased/>
  <w15:docId w15:val="{0E20DEE5-B2F5-4D01-9784-EAAED5C14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E3A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3A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E3AC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3AC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3AC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E3AC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E3AC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E3AC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E3AC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3AC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E3AC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E3AC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E3AC3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E3AC3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CE3AC3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CE3AC3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CE3AC3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CE3AC3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CE3A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E3A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E3AC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E3A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E3A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E3AC3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CE3AC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E3AC3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E3AC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E3AC3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CE3AC3"/>
    <w:rPr>
      <w:b/>
      <w:bCs/>
      <w:smallCaps/>
      <w:color w:val="2E74B5" w:themeColor="accent1" w:themeShade="BF"/>
      <w:spacing w:val="5"/>
    </w:rPr>
  </w:style>
  <w:style w:type="paragraph" w:customStyle="1" w:styleId="ConsPlusNormal">
    <w:name w:val="ConsPlusNormal"/>
    <w:rsid w:val="00CE3A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E3AC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E3A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CE3AC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c">
    <w:name w:val="annotation reference"/>
    <w:basedOn w:val="a0"/>
    <w:uiPriority w:val="99"/>
    <w:semiHidden/>
    <w:unhideWhenUsed/>
    <w:rsid w:val="008F1DB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F1D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8F1DBC"/>
    <w:rPr>
      <w:rFonts w:ascii="Times New Roman" w:hAnsi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F1D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F1DBC"/>
    <w:rPr>
      <w:rFonts w:ascii="Times New Roman" w:hAnsi="Times New Roman"/>
      <w:b/>
      <w:bCs/>
      <w:sz w:val="20"/>
      <w:szCs w:val="20"/>
    </w:rPr>
  </w:style>
  <w:style w:type="paragraph" w:styleId="af1">
    <w:name w:val="Revision"/>
    <w:hidden/>
    <w:uiPriority w:val="99"/>
    <w:semiHidden/>
    <w:rsid w:val="008F1DBC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af2">
    <w:name w:val="Текст сноски Знак"/>
    <w:basedOn w:val="a0"/>
    <w:link w:val="af3"/>
    <w:uiPriority w:val="99"/>
    <w:qFormat/>
    <w:rsid w:val="008B7674"/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Символ сноски"/>
    <w:uiPriority w:val="99"/>
    <w:qFormat/>
    <w:rsid w:val="008B7674"/>
    <w:rPr>
      <w:vertAlign w:val="superscript"/>
    </w:rPr>
  </w:style>
  <w:style w:type="paragraph" w:styleId="af3">
    <w:name w:val="footnote text"/>
    <w:basedOn w:val="a"/>
    <w:link w:val="af2"/>
    <w:uiPriority w:val="99"/>
    <w:unhideWhenUsed/>
    <w:rsid w:val="008B7674"/>
    <w:pPr>
      <w:suppressAutoHyphens/>
      <w:spacing w:after="0"/>
    </w:pPr>
    <w:rPr>
      <w:rFonts w:eastAsia="Times New Roman" w:cs="Times New Roman"/>
      <w:sz w:val="20"/>
      <w:szCs w:val="20"/>
    </w:rPr>
  </w:style>
  <w:style w:type="character" w:customStyle="1" w:styleId="11">
    <w:name w:val="Текст сноски Знак1"/>
    <w:basedOn w:val="a0"/>
    <w:uiPriority w:val="99"/>
    <w:semiHidden/>
    <w:rsid w:val="008B7674"/>
    <w:rPr>
      <w:rFonts w:ascii="Times New Roman" w:hAnsi="Times New Roman"/>
      <w:sz w:val="20"/>
      <w:szCs w:val="20"/>
    </w:rPr>
  </w:style>
  <w:style w:type="table" w:customStyle="1" w:styleId="12">
    <w:name w:val="Сетка таблицы1"/>
    <w:basedOn w:val="a1"/>
    <w:next w:val="af5"/>
    <w:uiPriority w:val="59"/>
    <w:rsid w:val="00331F1C"/>
    <w:pPr>
      <w:spacing w:after="0" w:line="240" w:lineRule="auto"/>
      <w:ind w:firstLine="709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5">
    <w:name w:val="Table Grid"/>
    <w:basedOn w:val="a1"/>
    <w:uiPriority w:val="39"/>
    <w:rsid w:val="00331F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DB3DC4"/>
    <w:rPr>
      <w:color w:val="0563C1" w:themeColor="hyperlink"/>
      <w:u w:val="single"/>
    </w:rPr>
  </w:style>
  <w:style w:type="character" w:styleId="af7">
    <w:name w:val="Unresolved Mention"/>
    <w:basedOn w:val="a0"/>
    <w:uiPriority w:val="99"/>
    <w:semiHidden/>
    <w:unhideWhenUsed/>
    <w:rsid w:val="00DB3DC4"/>
    <w:rPr>
      <w:color w:val="605E5C"/>
      <w:shd w:val="clear" w:color="auto" w:fill="E1DFDD"/>
    </w:rPr>
  </w:style>
  <w:style w:type="paragraph" w:styleId="af8">
    <w:name w:val="header"/>
    <w:basedOn w:val="a"/>
    <w:link w:val="af9"/>
    <w:uiPriority w:val="99"/>
    <w:unhideWhenUsed/>
    <w:rsid w:val="002016F4"/>
    <w:pPr>
      <w:tabs>
        <w:tab w:val="center" w:pos="4677"/>
        <w:tab w:val="right" w:pos="9355"/>
      </w:tabs>
      <w:spacing w:after="0"/>
    </w:pPr>
  </w:style>
  <w:style w:type="character" w:customStyle="1" w:styleId="af9">
    <w:name w:val="Верхний колонтитул Знак"/>
    <w:basedOn w:val="a0"/>
    <w:link w:val="af8"/>
    <w:uiPriority w:val="99"/>
    <w:rsid w:val="002016F4"/>
    <w:rPr>
      <w:rFonts w:ascii="Times New Roman" w:hAnsi="Times New Roman"/>
      <w:sz w:val="28"/>
    </w:rPr>
  </w:style>
  <w:style w:type="paragraph" w:styleId="afa">
    <w:name w:val="footer"/>
    <w:basedOn w:val="a"/>
    <w:link w:val="afb"/>
    <w:uiPriority w:val="99"/>
    <w:unhideWhenUsed/>
    <w:rsid w:val="002016F4"/>
    <w:pPr>
      <w:tabs>
        <w:tab w:val="center" w:pos="4677"/>
        <w:tab w:val="right" w:pos="9355"/>
      </w:tabs>
      <w:spacing w:after="0"/>
    </w:pPr>
  </w:style>
  <w:style w:type="character" w:customStyle="1" w:styleId="afb">
    <w:name w:val="Нижний колонтитул Знак"/>
    <w:basedOn w:val="a0"/>
    <w:link w:val="afa"/>
    <w:uiPriority w:val="99"/>
    <w:rsid w:val="002016F4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abannet.ru" TargetMode="External"/><Relationship Id="rId18" Type="http://schemas.openxmlformats.org/officeDocument/2006/relationships/hyperlink" Target="https://login.consultant.ru/link/?req=doc&amp;base=LAW&amp;n=507514&amp;dst=100757" TargetMode="External"/><Relationship Id="rId26" Type="http://schemas.openxmlformats.org/officeDocument/2006/relationships/hyperlink" Target="https://login.consultant.ru/link/?req=doc&amp;base=LAW&amp;n=506017&amp;dst=100011" TargetMode="External"/><Relationship Id="rId39" Type="http://schemas.openxmlformats.org/officeDocument/2006/relationships/hyperlink" Target="https://login.consultant.ru/link/?req=doc&amp;base=LAW&amp;n=508984&amp;dst=100637" TargetMode="External"/><Relationship Id="rId21" Type="http://schemas.openxmlformats.org/officeDocument/2006/relationships/hyperlink" Target="https://login.consultant.ru/link/?req=doc&amp;base=LAW&amp;n=508984&amp;dst=101391" TargetMode="External"/><Relationship Id="rId34" Type="http://schemas.openxmlformats.org/officeDocument/2006/relationships/hyperlink" Target="https://login.consultant.ru/link/?req=doc&amp;base=LAW&amp;n=508984&amp;dst=100638" TargetMode="External"/><Relationship Id="rId42" Type="http://schemas.openxmlformats.org/officeDocument/2006/relationships/hyperlink" Target="https://login.consultant.ru/link/?req=doc&amp;base=LAW&amp;n=508984&amp;dst=101414" TargetMode="External"/><Relationship Id="rId47" Type="http://schemas.openxmlformats.org/officeDocument/2006/relationships/hyperlink" Target="https://login.consultant.ru/link/?req=doc&amp;base=LAW&amp;n=508984&amp;dst=100035" TargetMode="External"/><Relationship Id="rId50" Type="http://schemas.openxmlformats.org/officeDocument/2006/relationships/theme" Target="theme/theme1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508984" TargetMode="External"/><Relationship Id="rId29" Type="http://schemas.openxmlformats.org/officeDocument/2006/relationships/hyperlink" Target="https://login.consultant.ru/link/?req=doc&amp;base=LAW&amp;n=508984&amp;dst=100639" TargetMode="External"/><Relationship Id="rId11" Type="http://schemas.openxmlformats.org/officeDocument/2006/relationships/hyperlink" Target="https://login.consultant.ru/link/?req=doc&amp;base=LAW&amp;n=508984" TargetMode="External"/><Relationship Id="rId24" Type="http://schemas.openxmlformats.org/officeDocument/2006/relationships/hyperlink" Target="https://login.consultant.ru/link/?req=doc&amp;base=LAW&amp;n=508984&amp;dst=101375" TargetMode="External"/><Relationship Id="rId32" Type="http://schemas.openxmlformats.org/officeDocument/2006/relationships/hyperlink" Target="https://login.consultant.ru/link/?req=doc&amp;base=LAW&amp;n=508984&amp;dst=101410" TargetMode="External"/><Relationship Id="rId37" Type="http://schemas.openxmlformats.org/officeDocument/2006/relationships/hyperlink" Target="https://login.consultant.ru/link/?req=doc&amp;base=LAW&amp;n=508984&amp;dst=101413" TargetMode="External"/><Relationship Id="rId40" Type="http://schemas.openxmlformats.org/officeDocument/2006/relationships/hyperlink" Target="https://login.consultant.ru/link/?req=doc&amp;base=LAW&amp;n=508984&amp;dst=100639" TargetMode="External"/><Relationship Id="rId45" Type="http://schemas.openxmlformats.org/officeDocument/2006/relationships/hyperlink" Target="https://login.consultant.ru/link/?req=doc&amp;base=LAW&amp;n=50898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508984" TargetMode="External"/><Relationship Id="rId23" Type="http://schemas.openxmlformats.org/officeDocument/2006/relationships/hyperlink" Target="https://login.consultant.ru/link/?req=doc&amp;base=LAW&amp;n=508984&amp;dst=101371" TargetMode="External"/><Relationship Id="rId28" Type="http://schemas.openxmlformats.org/officeDocument/2006/relationships/hyperlink" Target="https://login.consultant.ru/link/?req=doc&amp;base=LAW&amp;n=508984&amp;dst=100637" TargetMode="External"/><Relationship Id="rId36" Type="http://schemas.openxmlformats.org/officeDocument/2006/relationships/hyperlink" Target="https://login.consultant.ru/link/?req=doc&amp;base=LAW&amp;n=508984&amp;dst=44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123&amp;n=355455" TargetMode="External"/><Relationship Id="rId19" Type="http://schemas.openxmlformats.org/officeDocument/2006/relationships/hyperlink" Target="https://login.consultant.ru/link/?req=doc&amp;base=LAW&amp;n=508984&amp;dst=100547" TargetMode="External"/><Relationship Id="rId31" Type="http://schemas.openxmlformats.org/officeDocument/2006/relationships/hyperlink" Target="https://login.consultant.ru/link/?req=doc&amp;base=LAW&amp;n=508984&amp;dst=101409" TargetMode="External"/><Relationship Id="rId44" Type="http://schemas.openxmlformats.org/officeDocument/2006/relationships/hyperlink" Target="https://login.consultant.ru/link/?req=doc&amp;base=LAW&amp;n=508984&amp;dst=101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31468" TargetMode="External"/><Relationship Id="rId14" Type="http://schemas.openxmlformats.org/officeDocument/2006/relationships/hyperlink" Target="http://www.abannet.ru" TargetMode="External"/><Relationship Id="rId22" Type="http://schemas.openxmlformats.org/officeDocument/2006/relationships/hyperlink" Target="https://login.consultant.ru/link/?req=doc&amp;base=LAW&amp;n=508984&amp;dst=39" TargetMode="External"/><Relationship Id="rId27" Type="http://schemas.openxmlformats.org/officeDocument/2006/relationships/hyperlink" Target="https://login.consultant.ru/link/?req=doc&amp;base=LAW&amp;n=508984&amp;dst=101410" TargetMode="External"/><Relationship Id="rId30" Type="http://schemas.openxmlformats.org/officeDocument/2006/relationships/hyperlink" Target="https://login.consultant.ru/link/?req=doc&amp;base=LAW&amp;n=508984&amp;dst=44" TargetMode="External"/><Relationship Id="rId35" Type="http://schemas.openxmlformats.org/officeDocument/2006/relationships/hyperlink" Target="https://login.consultant.ru/link/?req=doc&amp;base=LAW&amp;n=508984&amp;dst=101411" TargetMode="External"/><Relationship Id="rId43" Type="http://schemas.openxmlformats.org/officeDocument/2006/relationships/hyperlink" Target="https://login.consultant.ru/link/?req=doc&amp;base=LAW&amp;n=508984&amp;dst=101443" TargetMode="External"/><Relationship Id="rId48" Type="http://schemas.openxmlformats.org/officeDocument/2006/relationships/hyperlink" Target="https://login.consultant.ru/link/?req=doc&amp;base=LAW&amp;n=508984" TargetMode="External"/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508984" TargetMode="External"/><Relationship Id="rId17" Type="http://schemas.openxmlformats.org/officeDocument/2006/relationships/hyperlink" Target="https://login.consultant.ru/link/?req=doc&amp;base=LAW&amp;n=508984&amp;dst=100509" TargetMode="External"/><Relationship Id="rId25" Type="http://schemas.openxmlformats.org/officeDocument/2006/relationships/hyperlink" Target="https://login.consultant.ru/link/?req=doc&amp;base=LAW&amp;n=508984&amp;dst=101371" TargetMode="External"/><Relationship Id="rId33" Type="http://schemas.openxmlformats.org/officeDocument/2006/relationships/hyperlink" Target="https://login.consultant.ru/link/?req=doc&amp;base=LAW&amp;n=508984&amp;dst=100637" TargetMode="External"/><Relationship Id="rId38" Type="http://schemas.openxmlformats.org/officeDocument/2006/relationships/hyperlink" Target="https://login.consultant.ru/link/?req=doc&amp;base=LAW&amp;n=508984&amp;dst=101410" TargetMode="External"/><Relationship Id="rId46" Type="http://schemas.openxmlformats.org/officeDocument/2006/relationships/hyperlink" Target="https://login.consultant.ru/link/?req=doc&amp;base=LAW&amp;n=508984&amp;dst=100998" TargetMode="External"/><Relationship Id="rId20" Type="http://schemas.openxmlformats.org/officeDocument/2006/relationships/hyperlink" Target="https://login.consultant.ru/link/?req=doc&amp;base=LAW&amp;n=494960" TargetMode="External"/><Relationship Id="rId41" Type="http://schemas.openxmlformats.org/officeDocument/2006/relationships/hyperlink" Target="https://login.consultant.ru/link/?req=doc&amp;base=LAW&amp;n=508984&amp;dst=4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6564</Words>
  <Characters>37420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2026-05-06T04:40:00Z</cp:lastPrinted>
  <dcterms:created xsi:type="dcterms:W3CDTF">2026-05-05T08:06:00Z</dcterms:created>
  <dcterms:modified xsi:type="dcterms:W3CDTF">2026-05-06T06:15:00Z</dcterms:modified>
</cp:coreProperties>
</file>